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8556E" w14:textId="77777777" w:rsidR="003561F4" w:rsidRDefault="005E3B58" w:rsidP="003561F4">
      <w:pPr>
        <w:rPr>
          <w:rFonts w:ascii="Bookman" w:hAnsi="Bookman" w:cs="Arial"/>
          <w:sz w:val="24"/>
          <w:szCs w:val="24"/>
          <w:lang w:eastAsia="nl-NL"/>
        </w:rPr>
      </w:pPr>
      <w:r w:rsidRPr="003561F4">
        <w:rPr>
          <w:rFonts w:ascii="Bookman" w:hAnsi="Bookman" w:cs="Arial"/>
          <w:sz w:val="24"/>
          <w:szCs w:val="24"/>
          <w:lang w:eastAsia="nl-NL"/>
        </w:rPr>
        <w:t xml:space="preserve">Below are </w:t>
      </w:r>
      <w:r w:rsidR="003561F4" w:rsidRPr="003561F4">
        <w:rPr>
          <w:rFonts w:ascii="Bookman" w:hAnsi="Bookman" w:cs="Arial"/>
          <w:sz w:val="24"/>
          <w:szCs w:val="24"/>
          <w:lang w:eastAsia="nl-NL"/>
        </w:rPr>
        <w:t xml:space="preserve">two tables that display the relationship between ISO9001:2015 and ISO9001:2008. </w:t>
      </w:r>
    </w:p>
    <w:p w14:paraId="5B12762F" w14:textId="15661EB2" w:rsidR="003561F4" w:rsidRDefault="003561F4" w:rsidP="003561F4">
      <w:pPr>
        <w:pStyle w:val="ListParagraph"/>
        <w:numPr>
          <w:ilvl w:val="0"/>
          <w:numId w:val="42"/>
        </w:numPr>
        <w:rPr>
          <w:rFonts w:ascii="Bookman" w:hAnsi="Bookman" w:cs="Arial"/>
          <w:sz w:val="24"/>
          <w:szCs w:val="24"/>
          <w:lang w:eastAsia="nl-NL"/>
        </w:rPr>
      </w:pPr>
      <w:r w:rsidRPr="003561F4">
        <w:rPr>
          <w:rFonts w:ascii="Bookman" w:hAnsi="Bookman" w:cs="Arial"/>
          <w:b/>
          <w:sz w:val="24"/>
          <w:szCs w:val="24"/>
          <w:lang w:eastAsia="nl-NL"/>
        </w:rPr>
        <w:t>Table 1</w:t>
      </w:r>
      <w:r>
        <w:rPr>
          <w:rFonts w:ascii="Bookman" w:hAnsi="Bookman" w:cs="Arial"/>
          <w:sz w:val="24"/>
          <w:szCs w:val="24"/>
          <w:lang w:eastAsia="nl-NL"/>
        </w:rPr>
        <w:t xml:space="preserve"> - </w:t>
      </w:r>
      <w:r w:rsidR="00F02E20" w:rsidRPr="003561F4">
        <w:rPr>
          <w:rFonts w:ascii="Bookman" w:hAnsi="Bookman" w:cs="Arial"/>
          <w:sz w:val="24"/>
          <w:szCs w:val="24"/>
          <w:lang w:eastAsia="nl-NL"/>
        </w:rPr>
        <w:t>ISO9001:2015 and ISO9001:2008</w:t>
      </w:r>
    </w:p>
    <w:p w14:paraId="2A2ACEB3" w14:textId="509C4093" w:rsidR="007879BE" w:rsidRPr="003561F4" w:rsidRDefault="003561F4" w:rsidP="003561F4">
      <w:pPr>
        <w:pStyle w:val="ListParagraph"/>
        <w:numPr>
          <w:ilvl w:val="0"/>
          <w:numId w:val="42"/>
        </w:numPr>
        <w:rPr>
          <w:rFonts w:ascii="Bookman" w:hAnsi="Bookman" w:cs="Arial"/>
          <w:sz w:val="24"/>
          <w:szCs w:val="24"/>
          <w:lang w:eastAsia="nl-NL"/>
        </w:rPr>
      </w:pPr>
      <w:r w:rsidRPr="003561F4">
        <w:rPr>
          <w:rFonts w:ascii="Bookman" w:hAnsi="Bookman" w:cs="Arial"/>
          <w:b/>
          <w:sz w:val="24"/>
          <w:szCs w:val="24"/>
          <w:lang w:eastAsia="nl-NL"/>
        </w:rPr>
        <w:t>Table 2</w:t>
      </w:r>
      <w:r w:rsidR="00F02E20">
        <w:rPr>
          <w:rFonts w:ascii="Bookman" w:hAnsi="Bookman" w:cs="Arial"/>
          <w:b/>
          <w:sz w:val="24"/>
          <w:szCs w:val="24"/>
          <w:lang w:eastAsia="nl-NL"/>
        </w:rPr>
        <w:t xml:space="preserve"> - </w:t>
      </w:r>
      <w:r w:rsidR="00F02E20" w:rsidRPr="003561F4">
        <w:rPr>
          <w:rFonts w:ascii="Bookman" w:hAnsi="Bookman" w:cs="Arial"/>
          <w:sz w:val="24"/>
          <w:szCs w:val="24"/>
          <w:lang w:eastAsia="nl-NL"/>
        </w:rPr>
        <w:t>ISO9001:20</w:t>
      </w:r>
      <w:r w:rsidR="00F02E20">
        <w:rPr>
          <w:rFonts w:ascii="Bookman" w:hAnsi="Bookman" w:cs="Arial"/>
          <w:sz w:val="24"/>
          <w:szCs w:val="24"/>
          <w:lang w:eastAsia="nl-NL"/>
        </w:rPr>
        <w:t>08</w:t>
      </w:r>
      <w:r w:rsidR="00F02E20" w:rsidRPr="003561F4">
        <w:rPr>
          <w:rFonts w:ascii="Bookman" w:hAnsi="Bookman" w:cs="Arial"/>
          <w:sz w:val="24"/>
          <w:szCs w:val="24"/>
          <w:lang w:eastAsia="nl-NL"/>
        </w:rPr>
        <w:t xml:space="preserve"> and ISO9001:</w:t>
      </w:r>
      <w:r w:rsidR="00F02E20">
        <w:rPr>
          <w:rFonts w:ascii="Bookman" w:hAnsi="Bookman" w:cs="Arial"/>
          <w:sz w:val="24"/>
          <w:szCs w:val="24"/>
          <w:lang w:eastAsia="nl-NL"/>
        </w:rPr>
        <w:t>2015</w:t>
      </w:r>
    </w:p>
    <w:p w14:paraId="62E01B58" w14:textId="77777777" w:rsidR="006109BF" w:rsidRPr="003561F4" w:rsidRDefault="006109BF" w:rsidP="003561F4">
      <w:pPr>
        <w:ind w:left="99"/>
        <w:rPr>
          <w:rFonts w:ascii="Bookman" w:hAnsi="Bookman" w:cs="Arial"/>
          <w:sz w:val="24"/>
          <w:szCs w:val="24"/>
          <w:lang w:eastAsia="nl-NL"/>
        </w:rPr>
      </w:pPr>
    </w:p>
    <w:p w14:paraId="1E8FDE89" w14:textId="12E8F0DA" w:rsidR="005E3B58" w:rsidRPr="003561F4" w:rsidRDefault="003561F4" w:rsidP="003561F4">
      <w:pPr>
        <w:rPr>
          <w:rFonts w:ascii="Bookman" w:hAnsi="Bookman" w:cs="Arial"/>
          <w:sz w:val="24"/>
          <w:szCs w:val="24"/>
          <w:lang w:eastAsia="nl-NL"/>
        </w:rPr>
      </w:pPr>
      <w:r w:rsidRPr="003561F4">
        <w:rPr>
          <w:rFonts w:ascii="Bookman" w:hAnsi="Bookman" w:cs="Arial"/>
          <w:sz w:val="24"/>
          <w:szCs w:val="24"/>
          <w:lang w:eastAsia="nl-NL"/>
        </w:rPr>
        <w:t>These tables are intended for informational use when reviewing and preparing for transitioning from ISO 9001:2008 to ISO 9001:2015.</w:t>
      </w:r>
    </w:p>
    <w:p w14:paraId="6C79ACD9" w14:textId="77777777" w:rsidR="003561F4" w:rsidRPr="003561F4" w:rsidRDefault="003561F4" w:rsidP="003F0059">
      <w:pPr>
        <w:rPr>
          <w:rFonts w:ascii="Bookman" w:hAnsi="Bookman" w:cs="Arial"/>
          <w:sz w:val="24"/>
          <w:szCs w:val="24"/>
          <w:lang w:eastAsia="nl-NL"/>
        </w:rPr>
      </w:pPr>
    </w:p>
    <w:p w14:paraId="20F5B6B2" w14:textId="534521CC" w:rsidR="005E3B58" w:rsidRPr="003561F4" w:rsidRDefault="006109BF" w:rsidP="006109BF">
      <w:pPr>
        <w:jc w:val="center"/>
        <w:rPr>
          <w:rFonts w:ascii="Bookman" w:hAnsi="Bookman" w:cs="Arial"/>
          <w:b/>
          <w:sz w:val="24"/>
          <w:szCs w:val="24"/>
        </w:rPr>
      </w:pPr>
      <w:r w:rsidRPr="003561F4">
        <w:rPr>
          <w:rFonts w:ascii="Bookman" w:hAnsi="Bookman" w:cs="Arial"/>
          <w:b/>
          <w:sz w:val="24"/>
          <w:szCs w:val="24"/>
        </w:rPr>
        <w:t>TABLE 1</w:t>
      </w:r>
    </w:p>
    <w:tbl>
      <w:tblPr>
        <w:tblW w:w="97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</w:tblGrid>
      <w:tr w:rsidR="008B394E" w:rsidRPr="003561F4" w14:paraId="1E26327D" w14:textId="77777777" w:rsidTr="00672AB9">
        <w:trPr>
          <w:cantSplit/>
          <w:trHeight w:val="1349"/>
        </w:trPr>
        <w:tc>
          <w:tcPr>
            <w:tcW w:w="4860" w:type="dxa"/>
            <w:shd w:val="clear" w:color="auto" w:fill="B8CCE4" w:themeFill="accent1" w:themeFillTint="66"/>
            <w:vAlign w:val="center"/>
          </w:tcPr>
          <w:p w14:paraId="72656449" w14:textId="5878D9C0" w:rsidR="008B394E" w:rsidRPr="00672AB9" w:rsidRDefault="008B394E" w:rsidP="008B394E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/>
              </w:rPr>
            </w:pPr>
            <w:r w:rsidRPr="00672AB9">
              <w:rPr>
                <w:rFonts w:ascii="Bookman" w:hAnsi="Bookman"/>
                <w:b/>
                <w:color w:val="auto"/>
                <w:lang w:val="en-US"/>
              </w:rPr>
              <w:t>ISO 9001:2015 Clauses</w:t>
            </w:r>
          </w:p>
        </w:tc>
        <w:tc>
          <w:tcPr>
            <w:tcW w:w="4860" w:type="dxa"/>
            <w:shd w:val="clear" w:color="auto" w:fill="B8CCE4" w:themeFill="accent1" w:themeFillTint="66"/>
            <w:vAlign w:val="center"/>
          </w:tcPr>
          <w:p w14:paraId="68D6A876" w14:textId="37732C57" w:rsidR="008B394E" w:rsidRPr="003561F4" w:rsidRDefault="008B394E" w:rsidP="008B394E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/>
              </w:rPr>
            </w:pPr>
            <w:r w:rsidRPr="00672AB9">
              <w:rPr>
                <w:rFonts w:ascii="Bookman" w:hAnsi="Bookman"/>
                <w:b/>
                <w:color w:val="auto"/>
                <w:lang w:val="en-US"/>
              </w:rPr>
              <w:t>ISO 9001:2008 Clauses</w:t>
            </w:r>
          </w:p>
        </w:tc>
      </w:tr>
      <w:tr w:rsidR="008B394E" w:rsidRPr="003561F4" w14:paraId="71048FB3" w14:textId="77777777" w:rsidTr="00BF1B98">
        <w:tc>
          <w:tcPr>
            <w:tcW w:w="4860" w:type="dxa"/>
          </w:tcPr>
          <w:p w14:paraId="6A640D29" w14:textId="4F535DE4" w:rsidR="008B394E" w:rsidRPr="003561F4" w:rsidRDefault="008B394E" w:rsidP="00952B3B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 Scope</w:t>
            </w:r>
          </w:p>
        </w:tc>
        <w:tc>
          <w:tcPr>
            <w:tcW w:w="4860" w:type="dxa"/>
          </w:tcPr>
          <w:p w14:paraId="1B59E00C" w14:textId="3CD9B7B1" w:rsidR="008B394E" w:rsidRPr="003561F4" w:rsidRDefault="008B394E" w:rsidP="00E76D4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 Scope</w:t>
            </w:r>
          </w:p>
        </w:tc>
      </w:tr>
      <w:tr w:rsidR="008B394E" w:rsidRPr="003561F4" w14:paraId="4088DA31" w14:textId="77777777" w:rsidTr="00BF1B98">
        <w:tc>
          <w:tcPr>
            <w:tcW w:w="4860" w:type="dxa"/>
          </w:tcPr>
          <w:p w14:paraId="6BFBAC81" w14:textId="2CBC2D1F" w:rsidR="008B394E" w:rsidRPr="003561F4" w:rsidRDefault="008B394E" w:rsidP="00952B3B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2 Normative  Reference</w:t>
            </w:r>
          </w:p>
        </w:tc>
        <w:tc>
          <w:tcPr>
            <w:tcW w:w="4860" w:type="dxa"/>
          </w:tcPr>
          <w:p w14:paraId="3115C9CC" w14:textId="68C1BA20" w:rsidR="008B394E" w:rsidRPr="003561F4" w:rsidRDefault="008B394E" w:rsidP="00E76D4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2 Normative Reference</w:t>
            </w:r>
          </w:p>
        </w:tc>
      </w:tr>
      <w:tr w:rsidR="008B394E" w:rsidRPr="003561F4" w14:paraId="6ED6F5BE" w14:textId="77777777" w:rsidTr="00BF1B98">
        <w:tc>
          <w:tcPr>
            <w:tcW w:w="4860" w:type="dxa"/>
          </w:tcPr>
          <w:p w14:paraId="415F169C" w14:textId="60544345" w:rsidR="008B394E" w:rsidRPr="003561F4" w:rsidRDefault="008B394E" w:rsidP="00952B3B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3 Terms and Definitions</w:t>
            </w:r>
          </w:p>
        </w:tc>
        <w:tc>
          <w:tcPr>
            <w:tcW w:w="4860" w:type="dxa"/>
          </w:tcPr>
          <w:p w14:paraId="77F3313D" w14:textId="1F3B5652" w:rsidR="008B394E" w:rsidRPr="003561F4" w:rsidRDefault="008B394E" w:rsidP="00E76D4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3 Terms and Definitions</w:t>
            </w:r>
          </w:p>
        </w:tc>
      </w:tr>
      <w:tr w:rsidR="008B394E" w:rsidRPr="003561F4" w14:paraId="3654616A" w14:textId="77777777" w:rsidTr="00BF1B98">
        <w:tc>
          <w:tcPr>
            <w:tcW w:w="4860" w:type="dxa"/>
            <w:shd w:val="clear" w:color="auto" w:fill="B3B3B3"/>
          </w:tcPr>
          <w:p w14:paraId="2E6EF231" w14:textId="12D4F559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4 Context of the organization</w:t>
            </w:r>
          </w:p>
        </w:tc>
        <w:tc>
          <w:tcPr>
            <w:tcW w:w="4860" w:type="dxa"/>
            <w:shd w:val="clear" w:color="auto" w:fill="B3B3B3"/>
          </w:tcPr>
          <w:p w14:paraId="20D8D7BB" w14:textId="15E40065" w:rsidR="008B394E" w:rsidRPr="003561F4" w:rsidRDefault="00BF1B98" w:rsidP="00E76D4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8B394E" w:rsidRPr="003561F4" w14:paraId="4DFF3E7D" w14:textId="77777777" w:rsidTr="00BF1B98">
        <w:tc>
          <w:tcPr>
            <w:tcW w:w="4860" w:type="dxa"/>
          </w:tcPr>
          <w:p w14:paraId="70C9DB69" w14:textId="426B5989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4.1 Understanding the organization and its context</w:t>
            </w:r>
          </w:p>
        </w:tc>
        <w:tc>
          <w:tcPr>
            <w:tcW w:w="4860" w:type="dxa"/>
          </w:tcPr>
          <w:p w14:paraId="4DF4F658" w14:textId="086A51BF" w:rsidR="008B394E" w:rsidRPr="003561F4" w:rsidRDefault="008B394E" w:rsidP="002B614F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New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 (although this requirement was found under Clause 1.1)</w:t>
            </w:r>
          </w:p>
        </w:tc>
      </w:tr>
      <w:tr w:rsidR="008B394E" w:rsidRPr="003561F4" w14:paraId="06464F96" w14:textId="77777777" w:rsidTr="00BF1B98">
        <w:tc>
          <w:tcPr>
            <w:tcW w:w="4860" w:type="dxa"/>
            <w:tcBorders>
              <w:bottom w:val="single" w:sz="4" w:space="0" w:color="auto"/>
            </w:tcBorders>
          </w:tcPr>
          <w:p w14:paraId="40F808FB" w14:textId="0D7B731A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4.2 Understanding the needs and expectations of interested parties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877728D" w14:textId="39A26518" w:rsidR="008B394E" w:rsidRPr="003561F4" w:rsidRDefault="008B394E" w:rsidP="002B614F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New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 (although this requirement was found under Clause 1.1)</w:t>
            </w:r>
          </w:p>
        </w:tc>
      </w:tr>
      <w:tr w:rsidR="008B394E" w:rsidRPr="003561F4" w14:paraId="62A72309" w14:textId="77777777" w:rsidTr="00BF1B98">
        <w:tc>
          <w:tcPr>
            <w:tcW w:w="4860" w:type="dxa"/>
            <w:tcBorders>
              <w:bottom w:val="single" w:sz="4" w:space="0" w:color="auto"/>
            </w:tcBorders>
          </w:tcPr>
          <w:p w14:paraId="41BA38A1" w14:textId="2F1D2E06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4.3 Determining the scope of the quality management system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4978907C" w14:textId="0E529523" w:rsidR="008B394E" w:rsidRPr="003561F4" w:rsidRDefault="008B394E" w:rsidP="002B614F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New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 (although this content was specified under 4.2.2)</w:t>
            </w:r>
          </w:p>
        </w:tc>
      </w:tr>
      <w:tr w:rsidR="008B394E" w:rsidRPr="003561F4" w14:paraId="3580FBF2" w14:textId="77777777" w:rsidTr="00BF1B98">
        <w:tc>
          <w:tcPr>
            <w:tcW w:w="4860" w:type="dxa"/>
            <w:tcBorders>
              <w:bottom w:val="single" w:sz="4" w:space="0" w:color="auto"/>
            </w:tcBorders>
          </w:tcPr>
          <w:p w14:paraId="540D0D3D" w14:textId="53FB5488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4.4 Quality management system and its processes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44A15CB6" w14:textId="0BD977D5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4.1</w:t>
            </w:r>
          </w:p>
        </w:tc>
      </w:tr>
      <w:tr w:rsidR="008B394E" w:rsidRPr="003561F4" w14:paraId="5824B732" w14:textId="77777777" w:rsidTr="00BF1B98">
        <w:tc>
          <w:tcPr>
            <w:tcW w:w="4860" w:type="dxa"/>
            <w:shd w:val="clear" w:color="auto" w:fill="B3B3B3"/>
          </w:tcPr>
          <w:p w14:paraId="03611DDB" w14:textId="0ED517B3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 xml:space="preserve">5  Leadership </w:t>
            </w:r>
          </w:p>
        </w:tc>
        <w:tc>
          <w:tcPr>
            <w:tcW w:w="4860" w:type="dxa"/>
            <w:shd w:val="clear" w:color="auto" w:fill="B3B3B3"/>
          </w:tcPr>
          <w:p w14:paraId="3B08C34B" w14:textId="66EFEC45" w:rsidR="008B394E" w:rsidRPr="003561F4" w:rsidRDefault="00BF1B98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N/A</w:t>
            </w:r>
          </w:p>
        </w:tc>
      </w:tr>
      <w:tr w:rsidR="008B394E" w:rsidRPr="003561F4" w14:paraId="69585D45" w14:textId="77777777" w:rsidTr="00BF1B98">
        <w:tc>
          <w:tcPr>
            <w:tcW w:w="4860" w:type="dxa"/>
          </w:tcPr>
          <w:p w14:paraId="55F8D909" w14:textId="6BE6C610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5.1 Leadership and commitment </w:t>
            </w:r>
          </w:p>
        </w:tc>
        <w:tc>
          <w:tcPr>
            <w:tcW w:w="4860" w:type="dxa"/>
          </w:tcPr>
          <w:p w14:paraId="54BC578B" w14:textId="35112712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5.1; 5.2</w:t>
            </w:r>
          </w:p>
        </w:tc>
      </w:tr>
      <w:tr w:rsidR="008B394E" w:rsidRPr="003561F4" w14:paraId="1AC94CD4" w14:textId="77777777" w:rsidTr="00BF1B98">
        <w:tc>
          <w:tcPr>
            <w:tcW w:w="4860" w:type="dxa"/>
          </w:tcPr>
          <w:p w14:paraId="7DFF0D29" w14:textId="0F4939CB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5.1.1 General</w:t>
            </w:r>
          </w:p>
        </w:tc>
        <w:tc>
          <w:tcPr>
            <w:tcW w:w="4860" w:type="dxa"/>
          </w:tcPr>
          <w:p w14:paraId="747BABF2" w14:textId="27B864DB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5.1; 5.2</w:t>
            </w:r>
          </w:p>
        </w:tc>
      </w:tr>
      <w:tr w:rsidR="008B394E" w:rsidRPr="003561F4" w14:paraId="35B5CDCE" w14:textId="77777777" w:rsidTr="00BF1B98">
        <w:tc>
          <w:tcPr>
            <w:tcW w:w="4860" w:type="dxa"/>
          </w:tcPr>
          <w:p w14:paraId="37952BF2" w14:textId="073ADC78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5.1.2 Customer focus </w:t>
            </w:r>
          </w:p>
        </w:tc>
        <w:tc>
          <w:tcPr>
            <w:tcW w:w="4860" w:type="dxa"/>
          </w:tcPr>
          <w:p w14:paraId="1FE0B041" w14:textId="1C6E66F9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5.1; 5.2</w:t>
            </w:r>
          </w:p>
        </w:tc>
      </w:tr>
      <w:tr w:rsidR="008B394E" w:rsidRPr="003561F4" w14:paraId="196EA62B" w14:textId="77777777" w:rsidTr="00BF1B98">
        <w:tc>
          <w:tcPr>
            <w:tcW w:w="4860" w:type="dxa"/>
          </w:tcPr>
          <w:p w14:paraId="4581B07E" w14:textId="78289226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5.2 Policy</w:t>
            </w:r>
          </w:p>
        </w:tc>
        <w:tc>
          <w:tcPr>
            <w:tcW w:w="4860" w:type="dxa"/>
          </w:tcPr>
          <w:p w14:paraId="0584A569" w14:textId="4E51F2C7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5.3</w:t>
            </w:r>
          </w:p>
        </w:tc>
      </w:tr>
      <w:tr w:rsidR="008B394E" w:rsidRPr="003561F4" w14:paraId="71E4A74F" w14:textId="77777777" w:rsidTr="00BF1B98">
        <w:tc>
          <w:tcPr>
            <w:tcW w:w="4860" w:type="dxa"/>
          </w:tcPr>
          <w:p w14:paraId="1AA51727" w14:textId="477BC29A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5.2.1 Establishing the quality policy</w:t>
            </w:r>
          </w:p>
        </w:tc>
        <w:tc>
          <w:tcPr>
            <w:tcW w:w="4860" w:type="dxa"/>
          </w:tcPr>
          <w:p w14:paraId="0D988687" w14:textId="2D6EC98A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5.3</w:t>
            </w:r>
          </w:p>
        </w:tc>
      </w:tr>
      <w:tr w:rsidR="008B394E" w:rsidRPr="003561F4" w14:paraId="30B25C0A" w14:textId="77777777" w:rsidTr="00BF1B98">
        <w:tc>
          <w:tcPr>
            <w:tcW w:w="4860" w:type="dxa"/>
          </w:tcPr>
          <w:p w14:paraId="351F548B" w14:textId="71E55F17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5.2.2 Communicating the quality policy </w:t>
            </w:r>
          </w:p>
        </w:tc>
        <w:tc>
          <w:tcPr>
            <w:tcW w:w="4860" w:type="dxa"/>
          </w:tcPr>
          <w:p w14:paraId="1CE9372B" w14:textId="286587BA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5.3</w:t>
            </w:r>
          </w:p>
        </w:tc>
      </w:tr>
      <w:tr w:rsidR="008B394E" w:rsidRPr="003561F4" w14:paraId="07CDD79E" w14:textId="77777777" w:rsidTr="00BF1B98">
        <w:tc>
          <w:tcPr>
            <w:tcW w:w="4860" w:type="dxa"/>
          </w:tcPr>
          <w:p w14:paraId="6BF37948" w14:textId="077DEAB2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5.3 Organizational roles, responsibilities and authorities </w:t>
            </w:r>
          </w:p>
        </w:tc>
        <w:tc>
          <w:tcPr>
            <w:tcW w:w="4860" w:type="dxa"/>
          </w:tcPr>
          <w:p w14:paraId="3636A2D8" w14:textId="594E87EB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5.5.1</w:t>
            </w:r>
          </w:p>
        </w:tc>
      </w:tr>
      <w:tr w:rsidR="008B394E" w:rsidRPr="003561F4" w14:paraId="32C56F10" w14:textId="77777777" w:rsidTr="00BF1B98">
        <w:tc>
          <w:tcPr>
            <w:tcW w:w="4860" w:type="dxa"/>
            <w:shd w:val="clear" w:color="auto" w:fill="B3B3B3"/>
          </w:tcPr>
          <w:p w14:paraId="614CA82C" w14:textId="2A3F52EF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6 Planning</w:t>
            </w:r>
            <w:r w:rsidRPr="003561F4">
              <w:rPr>
                <w:rFonts w:ascii="MS Mincho" w:eastAsia="MS Mincho" w:hAnsi="MS Mincho" w:cs="MS Mincho" w:hint="eastAsia"/>
                <w:b/>
                <w:color w:val="auto"/>
                <w:lang w:val="en-US" w:eastAsia="en-US"/>
              </w:rPr>
              <w:t> </w:t>
            </w:r>
          </w:p>
        </w:tc>
        <w:tc>
          <w:tcPr>
            <w:tcW w:w="4860" w:type="dxa"/>
            <w:shd w:val="clear" w:color="auto" w:fill="B3B3B3"/>
          </w:tcPr>
          <w:p w14:paraId="5596D016" w14:textId="77777777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8B394E" w:rsidRPr="003561F4" w14:paraId="07490ADC" w14:textId="77777777" w:rsidTr="00BF1B98">
        <w:trPr>
          <w:trHeight w:val="467"/>
        </w:trPr>
        <w:tc>
          <w:tcPr>
            <w:tcW w:w="4860" w:type="dxa"/>
          </w:tcPr>
          <w:p w14:paraId="465A30A2" w14:textId="5A5D739D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6.1 Actions to address risks and opportunities </w:t>
            </w:r>
          </w:p>
        </w:tc>
        <w:tc>
          <w:tcPr>
            <w:tcW w:w="4860" w:type="dxa"/>
          </w:tcPr>
          <w:p w14:paraId="2A6BF17F" w14:textId="7F865049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New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 (although this new requirement borrows</w:t>
            </w:r>
          </w:p>
          <w:p w14:paraId="0FD225F1" w14:textId="76BB1082" w:rsidR="008B394E" w:rsidRPr="003561F4" w:rsidRDefault="008B394E" w:rsidP="006B0B1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ideas previously found in 8.5.3, 5.4.2, and 7.1)</w:t>
            </w:r>
          </w:p>
        </w:tc>
      </w:tr>
      <w:tr w:rsidR="008B394E" w:rsidRPr="003561F4" w14:paraId="57F06BD0" w14:textId="77777777" w:rsidTr="00BF1B98">
        <w:tc>
          <w:tcPr>
            <w:tcW w:w="4860" w:type="dxa"/>
          </w:tcPr>
          <w:p w14:paraId="18323FC3" w14:textId="04A17387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6.2 Quality objectives and planning to achieve them </w:t>
            </w:r>
          </w:p>
        </w:tc>
        <w:tc>
          <w:tcPr>
            <w:tcW w:w="4860" w:type="dxa"/>
          </w:tcPr>
          <w:p w14:paraId="6A3C1464" w14:textId="6DF22AD5" w:rsidR="008B394E" w:rsidRPr="003561F4" w:rsidRDefault="008B394E" w:rsidP="001113A2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5.4.1</w:t>
            </w:r>
          </w:p>
        </w:tc>
      </w:tr>
      <w:tr w:rsidR="008B394E" w:rsidRPr="003561F4" w14:paraId="744150F4" w14:textId="77777777" w:rsidTr="00BF1B98">
        <w:tc>
          <w:tcPr>
            <w:tcW w:w="4860" w:type="dxa"/>
          </w:tcPr>
          <w:p w14:paraId="3D64F376" w14:textId="40D9B2BF" w:rsidR="008B394E" w:rsidRPr="003561F4" w:rsidRDefault="008B394E" w:rsidP="00A12DBB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6.3 Planning of changes</w:t>
            </w:r>
          </w:p>
        </w:tc>
        <w:tc>
          <w:tcPr>
            <w:tcW w:w="4860" w:type="dxa"/>
          </w:tcPr>
          <w:p w14:paraId="4739C5E7" w14:textId="7E6230BA" w:rsidR="008B394E" w:rsidRPr="003561F4" w:rsidRDefault="008B394E" w:rsidP="00A12DBB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5.4.2</w:t>
            </w:r>
          </w:p>
        </w:tc>
      </w:tr>
      <w:tr w:rsidR="008B394E" w:rsidRPr="003561F4" w14:paraId="75E5BE94" w14:textId="77777777" w:rsidTr="00BF1B98">
        <w:tc>
          <w:tcPr>
            <w:tcW w:w="4860" w:type="dxa"/>
            <w:shd w:val="clear" w:color="auto" w:fill="B3B3B3"/>
          </w:tcPr>
          <w:p w14:paraId="38938CED" w14:textId="7AAB25C5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lastRenderedPageBreak/>
              <w:t xml:space="preserve">7  Support </w:t>
            </w:r>
          </w:p>
        </w:tc>
        <w:tc>
          <w:tcPr>
            <w:tcW w:w="4860" w:type="dxa"/>
            <w:shd w:val="clear" w:color="auto" w:fill="B3B3B3"/>
          </w:tcPr>
          <w:p w14:paraId="1F49DCAF" w14:textId="77777777" w:rsidR="008B394E" w:rsidRPr="003561F4" w:rsidRDefault="008B394E" w:rsidP="00A12DBB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8B394E" w:rsidRPr="003561F4" w14:paraId="333C87E4" w14:textId="77777777" w:rsidTr="00BF1B98">
        <w:tc>
          <w:tcPr>
            <w:tcW w:w="4860" w:type="dxa"/>
          </w:tcPr>
          <w:p w14:paraId="78576F70" w14:textId="4E29313D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7.1.2 People </w:t>
            </w:r>
          </w:p>
        </w:tc>
        <w:tc>
          <w:tcPr>
            <w:tcW w:w="4860" w:type="dxa"/>
          </w:tcPr>
          <w:p w14:paraId="3CC1561F" w14:textId="0804A00A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6.2</w:t>
            </w:r>
          </w:p>
        </w:tc>
      </w:tr>
      <w:tr w:rsidR="008B394E" w:rsidRPr="003561F4" w14:paraId="7478314F" w14:textId="77777777" w:rsidTr="00BF1B98">
        <w:tc>
          <w:tcPr>
            <w:tcW w:w="4860" w:type="dxa"/>
          </w:tcPr>
          <w:p w14:paraId="31F98AD0" w14:textId="1D52DDE2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7.1.3 Infrastructure</w:t>
            </w:r>
          </w:p>
        </w:tc>
        <w:tc>
          <w:tcPr>
            <w:tcW w:w="4860" w:type="dxa"/>
          </w:tcPr>
          <w:p w14:paraId="20168A2D" w14:textId="347C5FB3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6.3</w:t>
            </w:r>
          </w:p>
        </w:tc>
      </w:tr>
      <w:tr w:rsidR="008B394E" w:rsidRPr="003561F4" w14:paraId="2A55A076" w14:textId="77777777" w:rsidTr="00BF1B98">
        <w:tc>
          <w:tcPr>
            <w:tcW w:w="4860" w:type="dxa"/>
          </w:tcPr>
          <w:p w14:paraId="59FBF663" w14:textId="0F16F016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7.1.4 Environment for the operation of processes</w:t>
            </w:r>
          </w:p>
        </w:tc>
        <w:tc>
          <w:tcPr>
            <w:tcW w:w="4860" w:type="dxa"/>
          </w:tcPr>
          <w:p w14:paraId="242E826F" w14:textId="686047DA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6.4</w:t>
            </w:r>
          </w:p>
        </w:tc>
      </w:tr>
      <w:tr w:rsidR="008B394E" w:rsidRPr="003561F4" w14:paraId="1F5BCD23" w14:textId="77777777" w:rsidTr="00BF1B98">
        <w:tc>
          <w:tcPr>
            <w:tcW w:w="4860" w:type="dxa"/>
          </w:tcPr>
          <w:p w14:paraId="3436009C" w14:textId="7E052C51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7.1.5 Monitoring and measuring resources</w:t>
            </w:r>
          </w:p>
        </w:tc>
        <w:tc>
          <w:tcPr>
            <w:tcW w:w="4860" w:type="dxa"/>
          </w:tcPr>
          <w:p w14:paraId="0C3D19A8" w14:textId="50B15F18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7.6</w:t>
            </w:r>
          </w:p>
        </w:tc>
      </w:tr>
      <w:tr w:rsidR="008B394E" w:rsidRPr="003561F4" w14:paraId="2B1B864D" w14:textId="77777777" w:rsidTr="00BF1B98">
        <w:tc>
          <w:tcPr>
            <w:tcW w:w="4860" w:type="dxa"/>
          </w:tcPr>
          <w:p w14:paraId="1FD98245" w14:textId="278225B3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7.1.6 Organizational knowledge</w:t>
            </w:r>
          </w:p>
        </w:tc>
        <w:tc>
          <w:tcPr>
            <w:tcW w:w="4860" w:type="dxa"/>
          </w:tcPr>
          <w:p w14:paraId="7611A813" w14:textId="1278047D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New</w:t>
            </w:r>
          </w:p>
        </w:tc>
      </w:tr>
      <w:tr w:rsidR="008B394E" w:rsidRPr="003561F4" w14:paraId="11D01F8F" w14:textId="77777777" w:rsidTr="00BF1B98">
        <w:tc>
          <w:tcPr>
            <w:tcW w:w="4860" w:type="dxa"/>
          </w:tcPr>
          <w:p w14:paraId="6A016B90" w14:textId="6D46022B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 Competence</w:t>
            </w:r>
          </w:p>
        </w:tc>
        <w:tc>
          <w:tcPr>
            <w:tcW w:w="4860" w:type="dxa"/>
          </w:tcPr>
          <w:p w14:paraId="5FD0B069" w14:textId="6310843A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6.2</w:t>
            </w:r>
          </w:p>
        </w:tc>
      </w:tr>
      <w:tr w:rsidR="008B394E" w:rsidRPr="003561F4" w14:paraId="0160BA81" w14:textId="77777777" w:rsidTr="00BF1B98">
        <w:tc>
          <w:tcPr>
            <w:tcW w:w="4860" w:type="dxa"/>
          </w:tcPr>
          <w:p w14:paraId="76DC2D78" w14:textId="6885500C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 Awareness</w:t>
            </w:r>
          </w:p>
        </w:tc>
        <w:tc>
          <w:tcPr>
            <w:tcW w:w="4860" w:type="dxa"/>
          </w:tcPr>
          <w:p w14:paraId="54764CED" w14:textId="0BAD80A3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6.2</w:t>
            </w:r>
          </w:p>
        </w:tc>
      </w:tr>
      <w:tr w:rsidR="008B394E" w:rsidRPr="003561F4" w14:paraId="4330C352" w14:textId="77777777" w:rsidTr="00BF1B98">
        <w:tc>
          <w:tcPr>
            <w:tcW w:w="4860" w:type="dxa"/>
          </w:tcPr>
          <w:p w14:paraId="5B1C431A" w14:textId="45019386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 Communication</w:t>
            </w:r>
          </w:p>
        </w:tc>
        <w:tc>
          <w:tcPr>
            <w:tcW w:w="4860" w:type="dxa"/>
          </w:tcPr>
          <w:p w14:paraId="06DB835A" w14:textId="1A2C9F58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5.5.3</w:t>
            </w:r>
          </w:p>
        </w:tc>
      </w:tr>
      <w:tr w:rsidR="008B394E" w:rsidRPr="003561F4" w14:paraId="01A4B826" w14:textId="77777777" w:rsidTr="00BF1B98">
        <w:tc>
          <w:tcPr>
            <w:tcW w:w="4860" w:type="dxa"/>
          </w:tcPr>
          <w:p w14:paraId="40C2056B" w14:textId="4BD6B8F7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 Documented information</w:t>
            </w:r>
          </w:p>
        </w:tc>
        <w:tc>
          <w:tcPr>
            <w:tcW w:w="4860" w:type="dxa"/>
          </w:tcPr>
          <w:p w14:paraId="0596D6DC" w14:textId="397E54B8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4.2.3; 4.2.4</w:t>
            </w:r>
          </w:p>
        </w:tc>
      </w:tr>
      <w:tr w:rsidR="008B394E" w:rsidRPr="003561F4" w14:paraId="656BE279" w14:textId="77777777" w:rsidTr="00BF1B98">
        <w:tc>
          <w:tcPr>
            <w:tcW w:w="4860" w:type="dxa"/>
          </w:tcPr>
          <w:p w14:paraId="0814ADD9" w14:textId="0782A6F6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7.5.1 General</w:t>
            </w:r>
          </w:p>
        </w:tc>
        <w:tc>
          <w:tcPr>
            <w:tcW w:w="4860" w:type="dxa"/>
          </w:tcPr>
          <w:p w14:paraId="2A702C04" w14:textId="70AC6061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4.2.3; 4.2.4</w:t>
            </w:r>
          </w:p>
        </w:tc>
      </w:tr>
      <w:tr w:rsidR="008B394E" w:rsidRPr="003561F4" w14:paraId="5642000E" w14:textId="77777777" w:rsidTr="00BF1B98">
        <w:tc>
          <w:tcPr>
            <w:tcW w:w="4860" w:type="dxa"/>
          </w:tcPr>
          <w:p w14:paraId="2739447A" w14:textId="3A4BECEE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7.5.2 Creating and updating </w:t>
            </w:r>
          </w:p>
        </w:tc>
        <w:tc>
          <w:tcPr>
            <w:tcW w:w="4860" w:type="dxa"/>
          </w:tcPr>
          <w:p w14:paraId="5FF83754" w14:textId="7B2C122A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4.2.3; 4.2.4</w:t>
            </w:r>
          </w:p>
        </w:tc>
      </w:tr>
      <w:tr w:rsidR="008B394E" w:rsidRPr="003561F4" w14:paraId="6A0A159D" w14:textId="77777777" w:rsidTr="00BF1B98">
        <w:tc>
          <w:tcPr>
            <w:tcW w:w="4860" w:type="dxa"/>
          </w:tcPr>
          <w:p w14:paraId="3D08F3D3" w14:textId="0DCD3DD5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7.5.3 Control of documented information</w:t>
            </w:r>
          </w:p>
        </w:tc>
        <w:tc>
          <w:tcPr>
            <w:tcW w:w="4860" w:type="dxa"/>
          </w:tcPr>
          <w:p w14:paraId="5F7E9C52" w14:textId="4E6AA998" w:rsidR="008B394E" w:rsidRPr="003561F4" w:rsidRDefault="008B394E" w:rsidP="00651DA8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4.2.3; 4.2.4</w:t>
            </w:r>
          </w:p>
        </w:tc>
      </w:tr>
      <w:tr w:rsidR="008B394E" w:rsidRPr="003561F4" w14:paraId="7E3C7F48" w14:textId="77777777" w:rsidTr="00BF1B98">
        <w:tc>
          <w:tcPr>
            <w:tcW w:w="4860" w:type="dxa"/>
            <w:shd w:val="clear" w:color="auto" w:fill="B3B3B3"/>
          </w:tcPr>
          <w:p w14:paraId="3E758622" w14:textId="3B30BA51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8  Operation</w:t>
            </w:r>
          </w:p>
        </w:tc>
        <w:tc>
          <w:tcPr>
            <w:tcW w:w="4860" w:type="dxa"/>
            <w:shd w:val="clear" w:color="auto" w:fill="B3B3B3"/>
          </w:tcPr>
          <w:p w14:paraId="6A807A50" w14:textId="77777777" w:rsidR="008B394E" w:rsidRPr="003561F4" w:rsidRDefault="008B394E" w:rsidP="00651DA8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8B394E" w:rsidRPr="003561F4" w14:paraId="59063850" w14:textId="77777777" w:rsidTr="00BF1B98">
        <w:tc>
          <w:tcPr>
            <w:tcW w:w="4860" w:type="dxa"/>
          </w:tcPr>
          <w:p w14:paraId="41221777" w14:textId="15C9BFEA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8.1 Operational planning and control</w:t>
            </w:r>
          </w:p>
        </w:tc>
        <w:tc>
          <w:tcPr>
            <w:tcW w:w="4860" w:type="dxa"/>
          </w:tcPr>
          <w:p w14:paraId="27CD33D3" w14:textId="713ABA4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</w:t>
            </w:r>
          </w:p>
        </w:tc>
      </w:tr>
      <w:tr w:rsidR="008B394E" w:rsidRPr="003561F4" w14:paraId="4F256DA0" w14:textId="77777777" w:rsidTr="00BF1B98">
        <w:tc>
          <w:tcPr>
            <w:tcW w:w="4860" w:type="dxa"/>
          </w:tcPr>
          <w:p w14:paraId="5EAB2AB4" w14:textId="77D43BF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8.2 Requirements for products and services </w:t>
            </w:r>
          </w:p>
        </w:tc>
        <w:tc>
          <w:tcPr>
            <w:tcW w:w="4860" w:type="dxa"/>
          </w:tcPr>
          <w:p w14:paraId="5E20AA5C" w14:textId="750A4C4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</w:t>
            </w:r>
          </w:p>
        </w:tc>
      </w:tr>
      <w:tr w:rsidR="008B394E" w:rsidRPr="003561F4" w14:paraId="53A5A8EB" w14:textId="77777777" w:rsidTr="00BF1B98">
        <w:tc>
          <w:tcPr>
            <w:tcW w:w="4860" w:type="dxa"/>
          </w:tcPr>
          <w:p w14:paraId="69EB6219" w14:textId="240C4E6A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8.2.1 Customer communication</w:t>
            </w:r>
          </w:p>
        </w:tc>
        <w:tc>
          <w:tcPr>
            <w:tcW w:w="4860" w:type="dxa"/>
          </w:tcPr>
          <w:p w14:paraId="462B69D6" w14:textId="271D2912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7.2.3</w:t>
            </w:r>
          </w:p>
        </w:tc>
      </w:tr>
      <w:tr w:rsidR="008B394E" w:rsidRPr="003561F4" w14:paraId="0E89A342" w14:textId="77777777" w:rsidTr="00BF1B98">
        <w:tc>
          <w:tcPr>
            <w:tcW w:w="4860" w:type="dxa"/>
          </w:tcPr>
          <w:p w14:paraId="154E341D" w14:textId="072905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8.2.2 Determining the requirements for products and services</w:t>
            </w:r>
          </w:p>
        </w:tc>
        <w:tc>
          <w:tcPr>
            <w:tcW w:w="4860" w:type="dxa"/>
          </w:tcPr>
          <w:p w14:paraId="1F9DC510" w14:textId="0E245C6B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7.2.1</w:t>
            </w:r>
          </w:p>
        </w:tc>
      </w:tr>
      <w:tr w:rsidR="008B394E" w:rsidRPr="003561F4" w14:paraId="41495296" w14:textId="77777777" w:rsidTr="00BF1B98">
        <w:tc>
          <w:tcPr>
            <w:tcW w:w="4860" w:type="dxa"/>
          </w:tcPr>
          <w:p w14:paraId="5148C769" w14:textId="4BC3483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8.2.3 Review of the requirements for products and services</w:t>
            </w:r>
          </w:p>
        </w:tc>
        <w:tc>
          <w:tcPr>
            <w:tcW w:w="4860" w:type="dxa"/>
          </w:tcPr>
          <w:p w14:paraId="796BFE95" w14:textId="5260082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7.2.2</w:t>
            </w:r>
          </w:p>
        </w:tc>
      </w:tr>
      <w:tr w:rsidR="008B394E" w:rsidRPr="003561F4" w14:paraId="739BAEC8" w14:textId="77777777" w:rsidTr="00BF1B98">
        <w:tc>
          <w:tcPr>
            <w:tcW w:w="4860" w:type="dxa"/>
          </w:tcPr>
          <w:p w14:paraId="34F21F15" w14:textId="1DB7849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8.2.4 Changes to requirements for products and services </w:t>
            </w:r>
          </w:p>
        </w:tc>
        <w:tc>
          <w:tcPr>
            <w:tcW w:w="4860" w:type="dxa"/>
          </w:tcPr>
          <w:p w14:paraId="44A3FAFD" w14:textId="5EC10BCA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7.2.2</w:t>
            </w:r>
          </w:p>
        </w:tc>
      </w:tr>
      <w:tr w:rsidR="008B394E" w:rsidRPr="003561F4" w14:paraId="2B5698EF" w14:textId="77777777" w:rsidTr="00BF1B98">
        <w:tc>
          <w:tcPr>
            <w:tcW w:w="4860" w:type="dxa"/>
          </w:tcPr>
          <w:p w14:paraId="368D12C3" w14:textId="24653C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 Design and development of products and services</w:t>
            </w:r>
          </w:p>
        </w:tc>
        <w:tc>
          <w:tcPr>
            <w:tcW w:w="4860" w:type="dxa"/>
          </w:tcPr>
          <w:p w14:paraId="00EECC24" w14:textId="021B2A96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</w:t>
            </w:r>
          </w:p>
        </w:tc>
      </w:tr>
      <w:tr w:rsidR="008B394E" w:rsidRPr="003561F4" w14:paraId="425C4FD2" w14:textId="77777777" w:rsidTr="00BF1B98">
        <w:tc>
          <w:tcPr>
            <w:tcW w:w="4860" w:type="dxa"/>
          </w:tcPr>
          <w:p w14:paraId="3435E4C3" w14:textId="5ACD64E4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8.3.1 General</w:t>
            </w:r>
          </w:p>
        </w:tc>
        <w:tc>
          <w:tcPr>
            <w:tcW w:w="4860" w:type="dxa"/>
          </w:tcPr>
          <w:p w14:paraId="5B1FEB9D" w14:textId="219544D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New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 (although the ideas behind this requirement are rooted in clause 7.3)</w:t>
            </w:r>
          </w:p>
        </w:tc>
      </w:tr>
      <w:tr w:rsidR="008B394E" w:rsidRPr="003561F4" w14:paraId="2DDB4EFF" w14:textId="77777777" w:rsidTr="00BF1B98">
        <w:tc>
          <w:tcPr>
            <w:tcW w:w="4860" w:type="dxa"/>
          </w:tcPr>
          <w:p w14:paraId="6A6EF5C4" w14:textId="14A4597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8.3.2 Design and development planning</w:t>
            </w:r>
          </w:p>
        </w:tc>
        <w:tc>
          <w:tcPr>
            <w:tcW w:w="4860" w:type="dxa"/>
          </w:tcPr>
          <w:p w14:paraId="506A3814" w14:textId="5BEEE0F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7.3.1</w:t>
            </w:r>
          </w:p>
        </w:tc>
      </w:tr>
      <w:tr w:rsidR="008B394E" w:rsidRPr="003561F4" w14:paraId="4487B054" w14:textId="77777777" w:rsidTr="00BF1B98">
        <w:tc>
          <w:tcPr>
            <w:tcW w:w="4860" w:type="dxa"/>
          </w:tcPr>
          <w:p w14:paraId="51725CBC" w14:textId="000A086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8.3.3 Design and development inputs</w:t>
            </w:r>
          </w:p>
        </w:tc>
        <w:tc>
          <w:tcPr>
            <w:tcW w:w="4860" w:type="dxa"/>
          </w:tcPr>
          <w:p w14:paraId="2305909E" w14:textId="763A8CC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7.3.2</w:t>
            </w:r>
          </w:p>
        </w:tc>
      </w:tr>
      <w:tr w:rsidR="008B394E" w:rsidRPr="003561F4" w14:paraId="16F2F885" w14:textId="77777777" w:rsidTr="00BF1B98">
        <w:tc>
          <w:tcPr>
            <w:tcW w:w="4860" w:type="dxa"/>
          </w:tcPr>
          <w:p w14:paraId="2484721D" w14:textId="1BEFF6E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8.3.4 Design and development controls</w:t>
            </w:r>
          </w:p>
        </w:tc>
        <w:tc>
          <w:tcPr>
            <w:tcW w:w="4860" w:type="dxa"/>
          </w:tcPr>
          <w:p w14:paraId="6B38F1AE" w14:textId="09E3F56B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7.3.4; 7.3.5; 7.3.6</w:t>
            </w:r>
          </w:p>
        </w:tc>
      </w:tr>
      <w:tr w:rsidR="008B394E" w:rsidRPr="003561F4" w14:paraId="457570FC" w14:textId="77777777" w:rsidTr="00BF1B98">
        <w:tc>
          <w:tcPr>
            <w:tcW w:w="4860" w:type="dxa"/>
          </w:tcPr>
          <w:p w14:paraId="0234CDF4" w14:textId="5FE1012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8.3.5 Design and development outputs</w:t>
            </w:r>
          </w:p>
        </w:tc>
        <w:tc>
          <w:tcPr>
            <w:tcW w:w="4860" w:type="dxa"/>
          </w:tcPr>
          <w:p w14:paraId="4995845D" w14:textId="6FBF495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7.3.3</w:t>
            </w:r>
          </w:p>
        </w:tc>
      </w:tr>
      <w:tr w:rsidR="008B394E" w:rsidRPr="003561F4" w14:paraId="5EFEE019" w14:textId="77777777" w:rsidTr="00BF1B98">
        <w:tc>
          <w:tcPr>
            <w:tcW w:w="4860" w:type="dxa"/>
          </w:tcPr>
          <w:p w14:paraId="457C5434" w14:textId="55F6CE0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8.3.6 Design and development changes </w:t>
            </w:r>
          </w:p>
        </w:tc>
        <w:tc>
          <w:tcPr>
            <w:tcW w:w="4860" w:type="dxa"/>
          </w:tcPr>
          <w:p w14:paraId="134F2323" w14:textId="186D2AA2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7.3.7</w:t>
            </w:r>
          </w:p>
        </w:tc>
      </w:tr>
      <w:tr w:rsidR="008B394E" w:rsidRPr="003561F4" w14:paraId="11659548" w14:textId="77777777" w:rsidTr="00BF1B98">
        <w:tc>
          <w:tcPr>
            <w:tcW w:w="4860" w:type="dxa"/>
          </w:tcPr>
          <w:p w14:paraId="72E81624" w14:textId="0D35ABA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 Control of externally provided processes, products and services</w:t>
            </w:r>
          </w:p>
        </w:tc>
        <w:tc>
          <w:tcPr>
            <w:tcW w:w="4860" w:type="dxa"/>
          </w:tcPr>
          <w:p w14:paraId="50AEE9BE" w14:textId="5D0864A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7.4.1</w:t>
            </w:r>
          </w:p>
        </w:tc>
      </w:tr>
      <w:tr w:rsidR="008B394E" w:rsidRPr="003561F4" w14:paraId="16E44DB0" w14:textId="77777777" w:rsidTr="00BF1B98">
        <w:tc>
          <w:tcPr>
            <w:tcW w:w="4860" w:type="dxa"/>
          </w:tcPr>
          <w:p w14:paraId="011CA501" w14:textId="5F068CA4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8.4.1 General</w:t>
            </w:r>
          </w:p>
        </w:tc>
        <w:tc>
          <w:tcPr>
            <w:tcW w:w="4860" w:type="dxa"/>
          </w:tcPr>
          <w:p w14:paraId="7079CB24" w14:textId="2609F019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7.4.1</w:t>
            </w:r>
          </w:p>
        </w:tc>
      </w:tr>
      <w:tr w:rsidR="008B394E" w:rsidRPr="003561F4" w14:paraId="5CDF80A0" w14:textId="77777777" w:rsidTr="00BF1B98">
        <w:tc>
          <w:tcPr>
            <w:tcW w:w="4860" w:type="dxa"/>
          </w:tcPr>
          <w:p w14:paraId="455B46B4" w14:textId="194E5628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8.4.2 Type and extent of control</w:t>
            </w:r>
          </w:p>
        </w:tc>
        <w:tc>
          <w:tcPr>
            <w:tcW w:w="4860" w:type="dxa"/>
          </w:tcPr>
          <w:p w14:paraId="58BFCCDF" w14:textId="3F7930A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7.4.1; 7.4.3</w:t>
            </w:r>
          </w:p>
        </w:tc>
      </w:tr>
      <w:tr w:rsidR="008B394E" w:rsidRPr="003561F4" w14:paraId="79A02DA0" w14:textId="77777777" w:rsidTr="00BF1B98">
        <w:tc>
          <w:tcPr>
            <w:tcW w:w="4860" w:type="dxa"/>
          </w:tcPr>
          <w:p w14:paraId="05567144" w14:textId="6D4C098E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8.4.3 Information for external providers</w:t>
            </w:r>
          </w:p>
        </w:tc>
        <w:tc>
          <w:tcPr>
            <w:tcW w:w="4860" w:type="dxa"/>
          </w:tcPr>
          <w:p w14:paraId="569D6D7A" w14:textId="58533C0A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7.4.2</w:t>
            </w:r>
          </w:p>
        </w:tc>
      </w:tr>
      <w:tr w:rsidR="008B394E" w:rsidRPr="003561F4" w14:paraId="66FE9A5E" w14:textId="77777777" w:rsidTr="00BF1B98">
        <w:tc>
          <w:tcPr>
            <w:tcW w:w="4860" w:type="dxa"/>
          </w:tcPr>
          <w:p w14:paraId="11034518" w14:textId="1A7A30A8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 Production and service provision</w:t>
            </w:r>
          </w:p>
        </w:tc>
        <w:tc>
          <w:tcPr>
            <w:tcW w:w="4860" w:type="dxa"/>
          </w:tcPr>
          <w:p w14:paraId="23AFB7FD" w14:textId="0BCBFFCE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7.5.1; 7.5.2</w:t>
            </w:r>
          </w:p>
        </w:tc>
      </w:tr>
      <w:tr w:rsidR="008B394E" w:rsidRPr="003561F4" w14:paraId="390F0829" w14:textId="77777777" w:rsidTr="00BF1B98">
        <w:tc>
          <w:tcPr>
            <w:tcW w:w="4860" w:type="dxa"/>
          </w:tcPr>
          <w:p w14:paraId="5074F8EA" w14:textId="5CA9590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8.5.1 Control of production and service 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lastRenderedPageBreak/>
              <w:t xml:space="preserve">provision </w:t>
            </w:r>
          </w:p>
        </w:tc>
        <w:tc>
          <w:tcPr>
            <w:tcW w:w="4860" w:type="dxa"/>
          </w:tcPr>
          <w:p w14:paraId="4BF4B090" w14:textId="7ED1675F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lastRenderedPageBreak/>
              <w:t>7.5.1; 7.5.2</w:t>
            </w:r>
          </w:p>
        </w:tc>
      </w:tr>
      <w:tr w:rsidR="008B394E" w:rsidRPr="003561F4" w14:paraId="42B84EB0" w14:textId="77777777" w:rsidTr="00BF1B98">
        <w:tc>
          <w:tcPr>
            <w:tcW w:w="4860" w:type="dxa"/>
          </w:tcPr>
          <w:p w14:paraId="10B8F19A" w14:textId="67CA0E2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lastRenderedPageBreak/>
              <w:t>8.5.2 Identification and traceability</w:t>
            </w:r>
          </w:p>
        </w:tc>
        <w:tc>
          <w:tcPr>
            <w:tcW w:w="4860" w:type="dxa"/>
          </w:tcPr>
          <w:p w14:paraId="2B501758" w14:textId="435230B8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7.5.3</w:t>
            </w:r>
          </w:p>
        </w:tc>
      </w:tr>
      <w:tr w:rsidR="008B394E" w:rsidRPr="003561F4" w14:paraId="43FC4F47" w14:textId="77777777" w:rsidTr="00BF1B98">
        <w:tc>
          <w:tcPr>
            <w:tcW w:w="4860" w:type="dxa"/>
          </w:tcPr>
          <w:p w14:paraId="33AF867D" w14:textId="4D8DE47B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8.5.3 Property belonging to customers or external providers</w:t>
            </w:r>
          </w:p>
        </w:tc>
        <w:tc>
          <w:tcPr>
            <w:tcW w:w="4860" w:type="dxa"/>
          </w:tcPr>
          <w:p w14:paraId="18565E9B" w14:textId="26B086BD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7.5.4</w:t>
            </w:r>
          </w:p>
        </w:tc>
      </w:tr>
      <w:tr w:rsidR="008B394E" w:rsidRPr="003561F4" w14:paraId="16A0660D" w14:textId="77777777" w:rsidTr="00BF1B98">
        <w:tc>
          <w:tcPr>
            <w:tcW w:w="4860" w:type="dxa"/>
          </w:tcPr>
          <w:p w14:paraId="417A35BA" w14:textId="57831541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8.5.4 Preservation</w:t>
            </w:r>
          </w:p>
        </w:tc>
        <w:tc>
          <w:tcPr>
            <w:tcW w:w="4860" w:type="dxa"/>
          </w:tcPr>
          <w:p w14:paraId="4D5C9A89" w14:textId="5D2DBDBA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7.5.5</w:t>
            </w:r>
          </w:p>
        </w:tc>
      </w:tr>
      <w:tr w:rsidR="008B394E" w:rsidRPr="003561F4" w14:paraId="5C80941B" w14:textId="77777777" w:rsidTr="00BF1B98">
        <w:tc>
          <w:tcPr>
            <w:tcW w:w="4860" w:type="dxa"/>
          </w:tcPr>
          <w:p w14:paraId="2277B89F" w14:textId="5AD33EE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8.5.5 Post-delivery activities</w:t>
            </w:r>
          </w:p>
        </w:tc>
        <w:tc>
          <w:tcPr>
            <w:tcW w:w="4860" w:type="dxa"/>
          </w:tcPr>
          <w:p w14:paraId="6E16C210" w14:textId="04E55829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7.5.1; 7.2.1</w:t>
            </w:r>
          </w:p>
        </w:tc>
      </w:tr>
      <w:tr w:rsidR="008B394E" w:rsidRPr="003561F4" w14:paraId="18AB9980" w14:textId="77777777" w:rsidTr="00BF1B98">
        <w:tc>
          <w:tcPr>
            <w:tcW w:w="4860" w:type="dxa"/>
          </w:tcPr>
          <w:p w14:paraId="4BBEA7B3" w14:textId="7520C0B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8.5.6 Control of changes</w:t>
            </w:r>
          </w:p>
        </w:tc>
        <w:tc>
          <w:tcPr>
            <w:tcW w:w="4860" w:type="dxa"/>
          </w:tcPr>
          <w:p w14:paraId="31E7E1F6" w14:textId="160CD451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4.2.3; 5.4.2; 7.3.7</w:t>
            </w:r>
          </w:p>
        </w:tc>
      </w:tr>
      <w:tr w:rsidR="008B394E" w:rsidRPr="003561F4" w14:paraId="3255B687" w14:textId="77777777" w:rsidTr="00BF1B98">
        <w:tc>
          <w:tcPr>
            <w:tcW w:w="4860" w:type="dxa"/>
          </w:tcPr>
          <w:p w14:paraId="0A2C8A03" w14:textId="048D168E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8.6 Release of products and services </w:t>
            </w:r>
          </w:p>
        </w:tc>
        <w:tc>
          <w:tcPr>
            <w:tcW w:w="4860" w:type="dxa"/>
          </w:tcPr>
          <w:p w14:paraId="1CEDE1C1" w14:textId="2D5C8C64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8.2.4</w:t>
            </w:r>
          </w:p>
        </w:tc>
      </w:tr>
      <w:tr w:rsidR="008B394E" w:rsidRPr="003561F4" w14:paraId="22D17D3E" w14:textId="77777777" w:rsidTr="00BF1B98">
        <w:tc>
          <w:tcPr>
            <w:tcW w:w="4860" w:type="dxa"/>
            <w:tcBorders>
              <w:bottom w:val="single" w:sz="4" w:space="0" w:color="auto"/>
            </w:tcBorders>
          </w:tcPr>
          <w:p w14:paraId="1D4814B0" w14:textId="33A6E761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8.7 Control of nonconforming outputs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5FB870BF" w14:textId="5282A72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</w:t>
            </w:r>
          </w:p>
        </w:tc>
      </w:tr>
      <w:tr w:rsidR="008B394E" w:rsidRPr="003561F4" w14:paraId="6AF0E447" w14:textId="77777777" w:rsidTr="00BF1B98">
        <w:tc>
          <w:tcPr>
            <w:tcW w:w="4860" w:type="dxa"/>
            <w:shd w:val="clear" w:color="auto" w:fill="B3B3B3"/>
          </w:tcPr>
          <w:p w14:paraId="0D0FD3CA" w14:textId="48DAA90F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9 Performance evaluation</w:t>
            </w:r>
          </w:p>
        </w:tc>
        <w:tc>
          <w:tcPr>
            <w:tcW w:w="4860" w:type="dxa"/>
            <w:shd w:val="clear" w:color="auto" w:fill="B3B3B3"/>
          </w:tcPr>
          <w:p w14:paraId="002D15AF" w14:textId="77777777" w:rsidR="008B394E" w:rsidRPr="003561F4" w:rsidRDefault="008B394E" w:rsidP="000D5423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8B394E" w:rsidRPr="003561F4" w14:paraId="122F69F1" w14:textId="77777777" w:rsidTr="00BF1B98">
        <w:tc>
          <w:tcPr>
            <w:tcW w:w="4860" w:type="dxa"/>
          </w:tcPr>
          <w:p w14:paraId="53A9EFB1" w14:textId="5D1F0F33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9.1 Monitoring, measurement, analysis and evaluation</w:t>
            </w:r>
          </w:p>
        </w:tc>
        <w:tc>
          <w:tcPr>
            <w:tcW w:w="4860" w:type="dxa"/>
          </w:tcPr>
          <w:p w14:paraId="53397D92" w14:textId="1778A2A1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8.1; 8.2</w:t>
            </w:r>
          </w:p>
        </w:tc>
      </w:tr>
      <w:tr w:rsidR="008B394E" w:rsidRPr="003561F4" w14:paraId="2BC8C391" w14:textId="77777777" w:rsidTr="00BF1B98">
        <w:tc>
          <w:tcPr>
            <w:tcW w:w="4860" w:type="dxa"/>
          </w:tcPr>
          <w:p w14:paraId="400009F5" w14:textId="0B96F14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9.1.1 General </w:t>
            </w:r>
          </w:p>
        </w:tc>
        <w:tc>
          <w:tcPr>
            <w:tcW w:w="4860" w:type="dxa"/>
          </w:tcPr>
          <w:p w14:paraId="2E2CD9DF" w14:textId="59F63F4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8.1; 8.2</w:t>
            </w:r>
          </w:p>
        </w:tc>
      </w:tr>
      <w:tr w:rsidR="008B394E" w:rsidRPr="003561F4" w14:paraId="511D148D" w14:textId="77777777" w:rsidTr="00BF1B98">
        <w:tc>
          <w:tcPr>
            <w:tcW w:w="4860" w:type="dxa"/>
          </w:tcPr>
          <w:p w14:paraId="50036299" w14:textId="38B3ABF4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9.1.2 Customer satisfaction9.1.3 Analysis and evaluation</w:t>
            </w:r>
          </w:p>
        </w:tc>
        <w:tc>
          <w:tcPr>
            <w:tcW w:w="4860" w:type="dxa"/>
          </w:tcPr>
          <w:p w14:paraId="1D5D136C" w14:textId="3BC482E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8.2.1</w:t>
            </w:r>
          </w:p>
        </w:tc>
      </w:tr>
      <w:tr w:rsidR="008B394E" w:rsidRPr="003561F4" w14:paraId="4220278E" w14:textId="77777777" w:rsidTr="00BF1B98">
        <w:trPr>
          <w:trHeight w:val="377"/>
        </w:trPr>
        <w:tc>
          <w:tcPr>
            <w:tcW w:w="4860" w:type="dxa"/>
          </w:tcPr>
          <w:p w14:paraId="63AA5457" w14:textId="567CDB34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9.1.3 Analysis and evaluation </w:t>
            </w:r>
          </w:p>
        </w:tc>
        <w:tc>
          <w:tcPr>
            <w:tcW w:w="4860" w:type="dxa"/>
          </w:tcPr>
          <w:p w14:paraId="31E54A6D" w14:textId="7CDF68A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</w:t>
            </w:r>
          </w:p>
        </w:tc>
      </w:tr>
      <w:tr w:rsidR="008B394E" w:rsidRPr="003561F4" w14:paraId="47377694" w14:textId="77777777" w:rsidTr="00BF1B98">
        <w:tc>
          <w:tcPr>
            <w:tcW w:w="4860" w:type="dxa"/>
          </w:tcPr>
          <w:p w14:paraId="669A503F" w14:textId="1710768D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9.2 Internal audit</w:t>
            </w:r>
          </w:p>
        </w:tc>
        <w:tc>
          <w:tcPr>
            <w:tcW w:w="4860" w:type="dxa"/>
          </w:tcPr>
          <w:p w14:paraId="72D3D8F2" w14:textId="21BED5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8.2.2</w:t>
            </w:r>
          </w:p>
        </w:tc>
      </w:tr>
      <w:tr w:rsidR="008B394E" w:rsidRPr="003561F4" w14:paraId="31755D0D" w14:textId="77777777" w:rsidTr="00BF1B98">
        <w:tc>
          <w:tcPr>
            <w:tcW w:w="4860" w:type="dxa"/>
          </w:tcPr>
          <w:p w14:paraId="35CCF604" w14:textId="6DA0BE9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9.3 Management review </w:t>
            </w:r>
          </w:p>
        </w:tc>
        <w:tc>
          <w:tcPr>
            <w:tcW w:w="4860" w:type="dxa"/>
          </w:tcPr>
          <w:p w14:paraId="008B774A" w14:textId="31100761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5.6</w:t>
            </w:r>
          </w:p>
        </w:tc>
      </w:tr>
      <w:tr w:rsidR="008B394E" w:rsidRPr="003561F4" w14:paraId="5D724558" w14:textId="77777777" w:rsidTr="00BF1B98">
        <w:tc>
          <w:tcPr>
            <w:tcW w:w="4860" w:type="dxa"/>
          </w:tcPr>
          <w:p w14:paraId="7E7F9602" w14:textId="4ABD5A23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9.3.1 General </w:t>
            </w:r>
          </w:p>
        </w:tc>
        <w:tc>
          <w:tcPr>
            <w:tcW w:w="4860" w:type="dxa"/>
          </w:tcPr>
          <w:p w14:paraId="29CE384F" w14:textId="4F293868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5.6.1</w:t>
            </w:r>
          </w:p>
        </w:tc>
      </w:tr>
      <w:tr w:rsidR="008B394E" w:rsidRPr="003561F4" w14:paraId="2EA366FF" w14:textId="77777777" w:rsidTr="00BF1B98">
        <w:tc>
          <w:tcPr>
            <w:tcW w:w="4860" w:type="dxa"/>
          </w:tcPr>
          <w:p w14:paraId="03DB26A7" w14:textId="5D37C71B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9.3.2 Management review inputs</w:t>
            </w:r>
          </w:p>
        </w:tc>
        <w:tc>
          <w:tcPr>
            <w:tcW w:w="4860" w:type="dxa"/>
          </w:tcPr>
          <w:p w14:paraId="76A24A90" w14:textId="0BD0031E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5.6.2</w:t>
            </w:r>
          </w:p>
        </w:tc>
      </w:tr>
      <w:tr w:rsidR="008B394E" w:rsidRPr="003561F4" w14:paraId="29735E3C" w14:textId="77777777" w:rsidTr="00BF1B98">
        <w:tc>
          <w:tcPr>
            <w:tcW w:w="4860" w:type="dxa"/>
          </w:tcPr>
          <w:p w14:paraId="4DB315EF" w14:textId="3FDE413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9.3.3 Management review outputs</w:t>
            </w:r>
          </w:p>
        </w:tc>
        <w:tc>
          <w:tcPr>
            <w:tcW w:w="4860" w:type="dxa"/>
          </w:tcPr>
          <w:p w14:paraId="43C222C5" w14:textId="12E27E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5.6.3</w:t>
            </w:r>
          </w:p>
        </w:tc>
      </w:tr>
      <w:tr w:rsidR="008B394E" w:rsidRPr="003561F4" w14:paraId="7B97C96E" w14:textId="77777777" w:rsidTr="00BF1B98">
        <w:tc>
          <w:tcPr>
            <w:tcW w:w="4860" w:type="dxa"/>
            <w:shd w:val="clear" w:color="auto" w:fill="B3B3B3"/>
          </w:tcPr>
          <w:p w14:paraId="7747A460" w14:textId="41D6B70C" w:rsidR="008B394E" w:rsidRPr="003561F4" w:rsidRDefault="008B394E" w:rsidP="001113A2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10 Improvement</w:t>
            </w:r>
          </w:p>
        </w:tc>
        <w:tc>
          <w:tcPr>
            <w:tcW w:w="4860" w:type="dxa"/>
            <w:shd w:val="clear" w:color="auto" w:fill="B3B3B3"/>
          </w:tcPr>
          <w:p w14:paraId="3E6F14E6" w14:textId="77777777" w:rsidR="008B394E" w:rsidRPr="003561F4" w:rsidRDefault="008B394E" w:rsidP="000D5423">
            <w:pPr>
              <w:pStyle w:val="Default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8B394E" w:rsidRPr="003561F4" w14:paraId="5589980C" w14:textId="77777777" w:rsidTr="00BF1B98">
        <w:tc>
          <w:tcPr>
            <w:tcW w:w="4860" w:type="dxa"/>
          </w:tcPr>
          <w:p w14:paraId="49F2F89E" w14:textId="60E4A902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10.1 General</w:t>
            </w:r>
          </w:p>
        </w:tc>
        <w:tc>
          <w:tcPr>
            <w:tcW w:w="4860" w:type="dxa"/>
          </w:tcPr>
          <w:p w14:paraId="7410B814" w14:textId="56738770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8.3; 8.5</w:t>
            </w:r>
          </w:p>
        </w:tc>
      </w:tr>
      <w:tr w:rsidR="008B394E" w:rsidRPr="003561F4" w14:paraId="156E98C1" w14:textId="77777777" w:rsidTr="00BF1B98">
        <w:tc>
          <w:tcPr>
            <w:tcW w:w="4860" w:type="dxa"/>
          </w:tcPr>
          <w:p w14:paraId="473F5C3B" w14:textId="1DBBCE25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10.2 Nonconformity and corrective action</w:t>
            </w:r>
          </w:p>
        </w:tc>
        <w:tc>
          <w:tcPr>
            <w:tcW w:w="4860" w:type="dxa"/>
          </w:tcPr>
          <w:p w14:paraId="0C687A51" w14:textId="418A0C1C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8.3; 8.5.2</w:t>
            </w:r>
          </w:p>
        </w:tc>
      </w:tr>
      <w:tr w:rsidR="008B394E" w:rsidRPr="003561F4" w14:paraId="50B9A4CA" w14:textId="77777777" w:rsidTr="00BF1B98">
        <w:tc>
          <w:tcPr>
            <w:tcW w:w="4860" w:type="dxa"/>
          </w:tcPr>
          <w:p w14:paraId="4EE6E1B4" w14:textId="59BE26B2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10.3 Continual improvement</w:t>
            </w:r>
          </w:p>
        </w:tc>
        <w:tc>
          <w:tcPr>
            <w:tcW w:w="4860" w:type="dxa"/>
          </w:tcPr>
          <w:p w14:paraId="0C4BF27A" w14:textId="1BD6CEB9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8.5.1</w:t>
            </w:r>
          </w:p>
        </w:tc>
      </w:tr>
      <w:tr w:rsidR="008B394E" w:rsidRPr="003561F4" w14:paraId="3DAFA817" w14:textId="77777777" w:rsidTr="00BF1B98">
        <w:tc>
          <w:tcPr>
            <w:tcW w:w="4860" w:type="dxa"/>
            <w:shd w:val="clear" w:color="auto" w:fill="B3B3B3"/>
          </w:tcPr>
          <w:p w14:paraId="036FF61B" w14:textId="777777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</w:p>
        </w:tc>
        <w:tc>
          <w:tcPr>
            <w:tcW w:w="4860" w:type="dxa"/>
            <w:shd w:val="clear" w:color="auto" w:fill="B3B3B3"/>
          </w:tcPr>
          <w:p w14:paraId="56E26A4E" w14:textId="77777777" w:rsidR="008B394E" w:rsidRPr="003561F4" w:rsidRDefault="008B394E" w:rsidP="000D5423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</w:p>
        </w:tc>
      </w:tr>
    </w:tbl>
    <w:p w14:paraId="3BBC3315" w14:textId="77777777" w:rsidR="00106336" w:rsidRPr="003561F4" w:rsidRDefault="00106336">
      <w:pPr>
        <w:rPr>
          <w:rFonts w:ascii="Bookman" w:hAnsi="Bookman" w:cs="Arial"/>
          <w:sz w:val="24"/>
          <w:szCs w:val="24"/>
        </w:rPr>
      </w:pPr>
    </w:p>
    <w:p w14:paraId="652FEFEF" w14:textId="77777777" w:rsidR="00041B08" w:rsidRPr="003561F4" w:rsidRDefault="00041B08">
      <w:pPr>
        <w:rPr>
          <w:rFonts w:ascii="Bookman" w:hAnsi="Bookman" w:cs="Arial"/>
          <w:sz w:val="24"/>
          <w:szCs w:val="24"/>
        </w:rPr>
      </w:pPr>
    </w:p>
    <w:p w14:paraId="12041CF8" w14:textId="77777777" w:rsidR="00672AB9" w:rsidRDefault="00672AB9">
      <w:pPr>
        <w:spacing w:after="200" w:line="276" w:lineRule="auto"/>
        <w:rPr>
          <w:rFonts w:ascii="Bookman" w:hAnsi="Bookman" w:cs="Arial"/>
          <w:b/>
          <w:sz w:val="24"/>
          <w:szCs w:val="24"/>
        </w:rPr>
      </w:pPr>
      <w:r>
        <w:rPr>
          <w:rFonts w:ascii="Bookman" w:hAnsi="Bookman" w:cs="Arial"/>
          <w:b/>
          <w:sz w:val="24"/>
          <w:szCs w:val="24"/>
        </w:rPr>
        <w:br w:type="page"/>
      </w:r>
    </w:p>
    <w:p w14:paraId="7B14A06D" w14:textId="21C808BE" w:rsidR="00041B08" w:rsidRPr="003561F4" w:rsidRDefault="00041B08" w:rsidP="008B394E">
      <w:pPr>
        <w:jc w:val="center"/>
        <w:rPr>
          <w:rFonts w:ascii="Bookman" w:hAnsi="Bookman" w:cs="Arial"/>
          <w:b/>
          <w:sz w:val="24"/>
          <w:szCs w:val="24"/>
        </w:rPr>
      </w:pPr>
      <w:r w:rsidRPr="003561F4">
        <w:rPr>
          <w:rFonts w:ascii="Bookman" w:hAnsi="Bookman" w:cs="Arial"/>
          <w:b/>
          <w:sz w:val="24"/>
          <w:szCs w:val="24"/>
        </w:rPr>
        <w:lastRenderedPageBreak/>
        <w:t>TABLE 2</w:t>
      </w:r>
    </w:p>
    <w:tbl>
      <w:tblPr>
        <w:tblW w:w="97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0"/>
        <w:gridCol w:w="4860"/>
      </w:tblGrid>
      <w:tr w:rsidR="0070661C" w:rsidRPr="003561F4" w14:paraId="65F8D9CC" w14:textId="5CEDE458" w:rsidTr="00672AB9">
        <w:trPr>
          <w:cantSplit/>
          <w:trHeight w:val="1349"/>
        </w:trPr>
        <w:tc>
          <w:tcPr>
            <w:tcW w:w="4860" w:type="dxa"/>
            <w:shd w:val="clear" w:color="auto" w:fill="B8CCE4" w:themeFill="accent1" w:themeFillTint="66"/>
            <w:vAlign w:val="center"/>
          </w:tcPr>
          <w:p w14:paraId="239E4291" w14:textId="77777777" w:rsidR="00041B08" w:rsidRPr="003561F4" w:rsidRDefault="00041B08" w:rsidP="00F84BB0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ISO 9001:2008 Clauses</w:t>
            </w:r>
          </w:p>
          <w:p w14:paraId="096C74F8" w14:textId="77777777" w:rsidR="00041B08" w:rsidRPr="003561F4" w:rsidRDefault="00041B08" w:rsidP="00F84BB0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  <w:tc>
          <w:tcPr>
            <w:tcW w:w="4860" w:type="dxa"/>
            <w:shd w:val="clear" w:color="auto" w:fill="B8CCE4" w:themeFill="accent1" w:themeFillTint="66"/>
            <w:vAlign w:val="center"/>
          </w:tcPr>
          <w:p w14:paraId="43BE3728" w14:textId="62BE8ECA" w:rsidR="00041B08" w:rsidRPr="003561F4" w:rsidRDefault="00041B08" w:rsidP="00F84BB0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ISO 9001:2015 Clauses</w:t>
            </w:r>
          </w:p>
          <w:p w14:paraId="2D5DE813" w14:textId="77777777" w:rsidR="00041B08" w:rsidRPr="003561F4" w:rsidRDefault="00041B08" w:rsidP="00F84BB0">
            <w:pPr>
              <w:pStyle w:val="Default"/>
              <w:jc w:val="center"/>
              <w:rPr>
                <w:rFonts w:ascii="Bookman" w:hAnsi="Bookman"/>
                <w:b/>
                <w:color w:val="auto"/>
                <w:lang w:val="en-US" w:eastAsia="en-US"/>
              </w:rPr>
            </w:pPr>
          </w:p>
        </w:tc>
      </w:tr>
      <w:tr w:rsidR="0070661C" w:rsidRPr="003561F4" w14:paraId="13283E78" w14:textId="069CEE28" w:rsidTr="00BF1B98">
        <w:tc>
          <w:tcPr>
            <w:tcW w:w="4860" w:type="dxa"/>
          </w:tcPr>
          <w:p w14:paraId="1D8CE3A3" w14:textId="012DCB29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Scope</w:t>
            </w:r>
          </w:p>
        </w:tc>
        <w:tc>
          <w:tcPr>
            <w:tcW w:w="4860" w:type="dxa"/>
          </w:tcPr>
          <w:p w14:paraId="4D69326C" w14:textId="0733EB7E" w:rsidR="00F84BB0" w:rsidRPr="003561F4" w:rsidRDefault="0077494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Scope</w:t>
            </w:r>
          </w:p>
        </w:tc>
      </w:tr>
      <w:tr w:rsidR="0070661C" w:rsidRPr="003561F4" w14:paraId="086B7BE3" w14:textId="57C0346C" w:rsidTr="00BF1B98">
        <w:tc>
          <w:tcPr>
            <w:tcW w:w="4860" w:type="dxa"/>
          </w:tcPr>
          <w:p w14:paraId="07B5AC62" w14:textId="7B05B445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2 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Normative Reference</w:t>
            </w:r>
          </w:p>
        </w:tc>
        <w:tc>
          <w:tcPr>
            <w:tcW w:w="4860" w:type="dxa"/>
          </w:tcPr>
          <w:p w14:paraId="03A7EF40" w14:textId="7488E898" w:rsidR="00F84BB0" w:rsidRPr="003561F4" w:rsidRDefault="0077494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2 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Normative Reference</w:t>
            </w:r>
          </w:p>
        </w:tc>
      </w:tr>
      <w:tr w:rsidR="0070661C" w:rsidRPr="003561F4" w14:paraId="50DBC71E" w14:textId="5C921FD3" w:rsidTr="00BF1B98">
        <w:tc>
          <w:tcPr>
            <w:tcW w:w="4860" w:type="dxa"/>
          </w:tcPr>
          <w:p w14:paraId="25917CB5" w14:textId="6FE4F184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3 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Terms and Definitions</w:t>
            </w:r>
          </w:p>
        </w:tc>
        <w:tc>
          <w:tcPr>
            <w:tcW w:w="4860" w:type="dxa"/>
          </w:tcPr>
          <w:p w14:paraId="6CDBB69E" w14:textId="7149F588" w:rsidR="00F84BB0" w:rsidRPr="003561F4" w:rsidRDefault="0077494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3 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Terms and Definitions</w:t>
            </w:r>
          </w:p>
        </w:tc>
      </w:tr>
      <w:tr w:rsidR="0070661C" w:rsidRPr="003561F4" w14:paraId="7BA7B1DD" w14:textId="43F9CADA" w:rsidTr="00BF1B98">
        <w:tc>
          <w:tcPr>
            <w:tcW w:w="4860" w:type="dxa"/>
            <w:tcBorders>
              <w:bottom w:val="single" w:sz="4" w:space="0" w:color="auto"/>
            </w:tcBorders>
          </w:tcPr>
          <w:p w14:paraId="3C8749BF" w14:textId="77777777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0E7E5FC" w14:textId="5F981443" w:rsidR="00F84BB0" w:rsidRPr="003561F4" w:rsidRDefault="0077494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Context of t</w:t>
            </w:r>
            <w:bookmarkStart w:id="0" w:name="_GoBack"/>
            <w:bookmarkEnd w:id="0"/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he Organization 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(Section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title)</w:t>
            </w:r>
          </w:p>
        </w:tc>
      </w:tr>
      <w:tr w:rsidR="0070661C" w:rsidRPr="003561F4" w14:paraId="7CED0508" w14:textId="3B6ED7C1" w:rsidTr="00BF1B98">
        <w:tc>
          <w:tcPr>
            <w:tcW w:w="4860" w:type="dxa"/>
            <w:shd w:val="clear" w:color="auto" w:fill="B3B3B3"/>
          </w:tcPr>
          <w:p w14:paraId="76488AA7" w14:textId="110C1E2A" w:rsidR="00F84BB0" w:rsidRPr="003561F4" w:rsidRDefault="00E77AEA" w:rsidP="00E77AEA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Quality </w:t>
            </w:r>
            <w:r w:rsidR="00DB2413" w:rsidRPr="003561F4">
              <w:rPr>
                <w:rFonts w:ascii="Bookman" w:hAnsi="Bookman"/>
                <w:color w:val="auto"/>
                <w:lang w:val="en-US" w:eastAsia="en-US"/>
              </w:rPr>
              <w:t>Management System</w:t>
            </w:r>
          </w:p>
        </w:tc>
        <w:tc>
          <w:tcPr>
            <w:tcW w:w="4860" w:type="dxa"/>
            <w:shd w:val="clear" w:color="auto" w:fill="B3B3B3"/>
          </w:tcPr>
          <w:p w14:paraId="2657CD79" w14:textId="2F85A2BC" w:rsidR="00F84BB0" w:rsidRPr="003561F4" w:rsidRDefault="00BF1B9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70661C" w:rsidRPr="003561F4" w14:paraId="74B975DB" w14:textId="117263F1" w:rsidTr="00BF1B98">
        <w:tc>
          <w:tcPr>
            <w:tcW w:w="4860" w:type="dxa"/>
          </w:tcPr>
          <w:p w14:paraId="71304B05" w14:textId="0B6EFA91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4.1 General Requirements</w:t>
            </w:r>
          </w:p>
        </w:tc>
        <w:tc>
          <w:tcPr>
            <w:tcW w:w="4860" w:type="dxa"/>
          </w:tcPr>
          <w:p w14:paraId="5964317F" w14:textId="3C3ACCD0" w:rsidR="00F84BB0" w:rsidRPr="003561F4" w:rsidRDefault="0077494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4.4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Quality management system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and it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s</w:t>
            </w:r>
          </w:p>
          <w:p w14:paraId="6C70C4E1" w14:textId="73CBC899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processes</w:t>
            </w:r>
          </w:p>
        </w:tc>
      </w:tr>
      <w:tr w:rsidR="0070661C" w:rsidRPr="003561F4" w14:paraId="6479C118" w14:textId="3D3DCBA6" w:rsidTr="00BF1B98">
        <w:tc>
          <w:tcPr>
            <w:tcW w:w="4860" w:type="dxa"/>
            <w:tcBorders>
              <w:bottom w:val="single" w:sz="4" w:space="0" w:color="auto"/>
            </w:tcBorders>
          </w:tcPr>
          <w:p w14:paraId="35BD6B4B" w14:textId="491D0700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4.2.2 Quality Manual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1F828FF" w14:textId="77777777" w:rsidR="00A540EA" w:rsidRPr="003561F4" w:rsidRDefault="00F84BB0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b/>
                <w:sz w:val="24"/>
                <w:szCs w:val="24"/>
              </w:rPr>
              <w:t>None </w:t>
            </w:r>
          </w:p>
          <w:p w14:paraId="6BDB9243" w14:textId="1FE05338" w:rsidR="00F84BB0" w:rsidRPr="003561F4" w:rsidRDefault="00A540EA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 xml:space="preserve">A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Quality Manual is no longer specifically</w:t>
            </w:r>
          </w:p>
          <w:p w14:paraId="6C43870C" w14:textId="77777777" w:rsidR="00C062C7" w:rsidRPr="003561F4" w:rsidRDefault="0077494C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Required.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H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owever the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content 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pr</w:t>
            </w:r>
            <w:r w:rsidRPr="003561F4">
              <w:rPr>
                <w:rFonts w:ascii="Bookman" w:hAnsi="Bookman" w:cs="Arial"/>
                <w:sz w:val="24"/>
                <w:szCs w:val="24"/>
              </w:rPr>
              <w:t>eviously</w:t>
            </w:r>
            <w:r w:rsidR="00C062C7" w:rsidRPr="003561F4">
              <w:rPr>
                <w:rFonts w:ascii="Bookman" w:hAnsi="Bookman" w:cs="Arial"/>
                <w:sz w:val="24"/>
                <w:szCs w:val="24"/>
              </w:rPr>
              <w:t xml:space="preserve"> f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ound</w:t>
            </w:r>
            <w:r w:rsidR="00C062C7" w:rsidRPr="003561F4">
              <w:rPr>
                <w:rFonts w:ascii="Bookman" w:hAnsi="Bookman" w:cs="Arial"/>
                <w:sz w:val="24"/>
                <w:szCs w:val="24"/>
              </w:rPr>
              <w:t xml:space="preserve"> in the quality manual is now specified under clauses:</w:t>
            </w:r>
          </w:p>
          <w:p w14:paraId="132AAE67" w14:textId="75A0D60F" w:rsidR="00A540EA" w:rsidRPr="003561F4" w:rsidRDefault="00A1663C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4.3 Determining the Scope of the </w:t>
            </w:r>
            <w:r w:rsidR="0077494C" w:rsidRPr="003561F4">
              <w:rPr>
                <w:rFonts w:ascii="Bookman" w:hAnsi="Bookman" w:cs="Arial"/>
                <w:sz w:val="24"/>
                <w:szCs w:val="24"/>
              </w:rPr>
              <w:t>Quali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t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y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Pr="003561F4">
              <w:rPr>
                <w:rFonts w:ascii="Bookman" w:hAnsi="Bookman" w:cs="Arial"/>
                <w:sz w:val="24"/>
                <w:szCs w:val="24"/>
              </w:rPr>
              <w:t>Manageme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nt System;</w:t>
            </w:r>
          </w:p>
          <w:p w14:paraId="035D9001" w14:textId="056EED6B" w:rsidR="00A540EA" w:rsidRPr="003561F4" w:rsidRDefault="00A540EA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7.5.1 General;</w:t>
            </w:r>
          </w:p>
          <w:p w14:paraId="62BCF71E" w14:textId="77777777" w:rsidR="00C062C7" w:rsidRPr="003561F4" w:rsidRDefault="00F84BB0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4.4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Quality Management System and </w:t>
            </w:r>
            <w:r w:rsidR="00C062C7" w:rsidRPr="003561F4">
              <w:rPr>
                <w:rFonts w:ascii="Bookman" w:hAnsi="Bookman" w:cs="Arial"/>
                <w:sz w:val="24"/>
                <w:szCs w:val="24"/>
              </w:rPr>
              <w:t>it’s</w:t>
            </w:r>
          </w:p>
          <w:p w14:paraId="06BA65F7" w14:textId="7735B711" w:rsidR="00F84BB0" w:rsidRPr="003561F4" w:rsidRDefault="00F84BB0" w:rsidP="00C062C7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processes</w:t>
            </w:r>
          </w:p>
        </w:tc>
      </w:tr>
      <w:tr w:rsidR="0070661C" w:rsidRPr="003561F4" w14:paraId="158469E9" w14:textId="37E67339" w:rsidTr="00BF1B98">
        <w:tc>
          <w:tcPr>
            <w:tcW w:w="4860" w:type="dxa"/>
            <w:tcBorders>
              <w:bottom w:val="single" w:sz="4" w:space="0" w:color="auto"/>
            </w:tcBorders>
          </w:tcPr>
          <w:p w14:paraId="6C95BB29" w14:textId="06612221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4.2.3 Control of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Documents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093688FD" w14:textId="5793B5C8" w:rsidR="00F84BB0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 Documented Information, 7.5.1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 General;</w:t>
            </w:r>
          </w:p>
          <w:p w14:paraId="0C32016B" w14:textId="58B1A002" w:rsidR="00F84BB0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7.5.3 Control of Documented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 Information;</w:t>
            </w:r>
          </w:p>
          <w:p w14:paraId="1EDF17EB" w14:textId="641148B8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8.5.6 Control of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changes</w:t>
            </w:r>
          </w:p>
        </w:tc>
      </w:tr>
      <w:tr w:rsidR="0070661C" w:rsidRPr="003561F4" w14:paraId="137FCF35" w14:textId="6FA54D69" w:rsidTr="00BF1B98">
        <w:tc>
          <w:tcPr>
            <w:tcW w:w="4860" w:type="dxa"/>
            <w:tcBorders>
              <w:bottom w:val="single" w:sz="4" w:space="0" w:color="auto"/>
            </w:tcBorders>
          </w:tcPr>
          <w:p w14:paraId="683B0173" w14:textId="27EF6C9E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4.2.4 Control of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Records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09D63255" w14:textId="77777777" w:rsidR="00A540EA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 Documente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d Information;</w:t>
            </w:r>
          </w:p>
          <w:p w14:paraId="765DF265" w14:textId="65F25100" w:rsidR="00F84BB0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7.5.1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 General;</w:t>
            </w:r>
          </w:p>
          <w:p w14:paraId="0D2913CA" w14:textId="1C1A6B1B" w:rsidR="00F84BB0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7.5.3 Control of Documented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 Information;</w:t>
            </w:r>
          </w:p>
          <w:p w14:paraId="3397BA71" w14:textId="49B1431E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8.5.6 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ontrol of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changes</w:t>
            </w:r>
          </w:p>
        </w:tc>
      </w:tr>
      <w:tr w:rsidR="0070661C" w:rsidRPr="003561F4" w14:paraId="50C5B891" w14:textId="5ED86048" w:rsidTr="00BF1B98">
        <w:tc>
          <w:tcPr>
            <w:tcW w:w="4860" w:type="dxa"/>
            <w:shd w:val="clear" w:color="auto" w:fill="B3B3B3"/>
          </w:tcPr>
          <w:p w14:paraId="605AB57D" w14:textId="4CC82029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 Ma</w:t>
            </w:r>
            <w:r w:rsidR="00DB2413" w:rsidRPr="003561F4">
              <w:rPr>
                <w:rFonts w:ascii="Bookman" w:hAnsi="Bookman"/>
                <w:color w:val="auto"/>
                <w:lang w:val="en-US" w:eastAsia="en-US"/>
              </w:rPr>
              <w:t>nagement Responsibility</w:t>
            </w:r>
          </w:p>
        </w:tc>
        <w:tc>
          <w:tcPr>
            <w:tcW w:w="4860" w:type="dxa"/>
            <w:shd w:val="clear" w:color="auto" w:fill="B3B3B3"/>
          </w:tcPr>
          <w:p w14:paraId="2DF2A531" w14:textId="4F8BE04B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70661C" w:rsidRPr="003561F4" w14:paraId="48B7C5B7" w14:textId="50B80604" w:rsidTr="00BF1B98">
        <w:tc>
          <w:tcPr>
            <w:tcW w:w="4860" w:type="dxa"/>
          </w:tcPr>
          <w:p w14:paraId="78CCDAE7" w14:textId="040BF888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 Management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Commitment</w:t>
            </w:r>
          </w:p>
        </w:tc>
        <w:tc>
          <w:tcPr>
            <w:tcW w:w="4860" w:type="dxa"/>
          </w:tcPr>
          <w:p w14:paraId="3ECBB0A7" w14:textId="661B8CA2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 Leadership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commitment</w:t>
            </w:r>
          </w:p>
        </w:tc>
      </w:tr>
      <w:tr w:rsidR="0070661C" w:rsidRPr="003561F4" w14:paraId="15574FCD" w14:textId="2744D168" w:rsidTr="00BF1B98">
        <w:tc>
          <w:tcPr>
            <w:tcW w:w="4860" w:type="dxa"/>
          </w:tcPr>
          <w:p w14:paraId="6D856AE6" w14:textId="1C32D306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5.2 Customer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Focus</w:t>
            </w:r>
          </w:p>
        </w:tc>
        <w:tc>
          <w:tcPr>
            <w:tcW w:w="4860" w:type="dxa"/>
          </w:tcPr>
          <w:p w14:paraId="16225B59" w14:textId="427ECDE6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5.1 Leadership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commitment</w:t>
            </w:r>
          </w:p>
        </w:tc>
      </w:tr>
      <w:tr w:rsidR="0070661C" w:rsidRPr="003561F4" w14:paraId="40668DFE" w14:textId="3F1733A2" w:rsidTr="00BF1B98">
        <w:tc>
          <w:tcPr>
            <w:tcW w:w="4860" w:type="dxa"/>
          </w:tcPr>
          <w:p w14:paraId="75088E90" w14:textId="1B42228D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5.3 Quality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Policy</w:t>
            </w:r>
          </w:p>
        </w:tc>
        <w:tc>
          <w:tcPr>
            <w:tcW w:w="4860" w:type="dxa"/>
          </w:tcPr>
          <w:p w14:paraId="7824A092" w14:textId="457CCA69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5.2 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Policy</w:t>
            </w:r>
          </w:p>
        </w:tc>
      </w:tr>
      <w:tr w:rsidR="0070661C" w:rsidRPr="003561F4" w14:paraId="3FF6426A" w14:textId="3030EF43" w:rsidTr="00BF1B98">
        <w:tc>
          <w:tcPr>
            <w:tcW w:w="4860" w:type="dxa"/>
          </w:tcPr>
          <w:p w14:paraId="4AE99DC8" w14:textId="6DB428EE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5.4.1 Quality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Objectives</w:t>
            </w:r>
          </w:p>
        </w:tc>
        <w:tc>
          <w:tcPr>
            <w:tcW w:w="4860" w:type="dxa"/>
          </w:tcPr>
          <w:p w14:paraId="70B63851" w14:textId="438B1B89" w:rsidR="00F84BB0" w:rsidRPr="003561F4" w:rsidRDefault="00F84BB0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6.2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 Quality objectives and planning to</w:t>
            </w:r>
            <w:r w:rsidRPr="003561F4">
              <w:rPr>
                <w:rFonts w:ascii="Bookman" w:hAnsi="Bookman" w:cs="Arial"/>
                <w:sz w:val="24"/>
                <w:szCs w:val="24"/>
              </w:rPr>
              <w:t> achieve</w:t>
            </w:r>
          </w:p>
          <w:p w14:paraId="6057984F" w14:textId="199B6082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them</w:t>
            </w:r>
          </w:p>
        </w:tc>
      </w:tr>
      <w:tr w:rsidR="0070661C" w:rsidRPr="003561F4" w14:paraId="3896E903" w14:textId="1B7AE6AB" w:rsidTr="00BF1B98">
        <w:tc>
          <w:tcPr>
            <w:tcW w:w="4860" w:type="dxa"/>
          </w:tcPr>
          <w:p w14:paraId="7F870751" w14:textId="13CEB90A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5.4.2 Quality Management System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Planning</w:t>
            </w:r>
          </w:p>
        </w:tc>
        <w:tc>
          <w:tcPr>
            <w:tcW w:w="4860" w:type="dxa"/>
          </w:tcPr>
          <w:p w14:paraId="78EE1B7A" w14:textId="0CA7BE12" w:rsidR="00A540EA" w:rsidRPr="003561F4" w:rsidRDefault="00A1663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6.2 Quality objectives and planning to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achieve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them;</w:t>
            </w:r>
          </w:p>
          <w:p w14:paraId="54EFEB09" w14:textId="61A10CA8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6.3 Planning of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changes</w:t>
            </w:r>
          </w:p>
        </w:tc>
      </w:tr>
      <w:tr w:rsidR="0070661C" w:rsidRPr="003561F4" w14:paraId="1AA67F78" w14:textId="1318ABF6" w:rsidTr="00BF1B98">
        <w:tc>
          <w:tcPr>
            <w:tcW w:w="4860" w:type="dxa"/>
          </w:tcPr>
          <w:p w14:paraId="7EC35504" w14:textId="10B5230A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5.5.1 Responsibility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Authority</w:t>
            </w:r>
          </w:p>
        </w:tc>
        <w:tc>
          <w:tcPr>
            <w:tcW w:w="4860" w:type="dxa"/>
          </w:tcPr>
          <w:p w14:paraId="3489C13A" w14:textId="41FA44AB" w:rsidR="00F84BB0" w:rsidRPr="003561F4" w:rsidRDefault="00A1663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5.3 Organizational roles, responsibilities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and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authorities</w:t>
            </w:r>
          </w:p>
        </w:tc>
      </w:tr>
      <w:tr w:rsidR="0070661C" w:rsidRPr="003561F4" w14:paraId="4A517A3B" w14:textId="77777777" w:rsidTr="00BF1B98">
        <w:tc>
          <w:tcPr>
            <w:tcW w:w="4860" w:type="dxa"/>
          </w:tcPr>
          <w:p w14:paraId="4AEEAC04" w14:textId="624E5036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lastRenderedPageBreak/>
              <w:t>5.5.2 Management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Representative</w:t>
            </w:r>
          </w:p>
        </w:tc>
        <w:tc>
          <w:tcPr>
            <w:tcW w:w="4860" w:type="dxa"/>
          </w:tcPr>
          <w:p w14:paraId="4149E135" w14:textId="43E23504" w:rsidR="00F84BB0" w:rsidRPr="003561F4" w:rsidRDefault="0077494C" w:rsidP="00806B47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b/>
                <w:color w:val="auto"/>
                <w:lang w:val="en-US" w:eastAsia="en-US"/>
              </w:rPr>
              <w:t>None 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(position </w:t>
            </w:r>
            <w:r w:rsidR="00A1663C" w:rsidRPr="003561F4">
              <w:rPr>
                <w:rFonts w:ascii="Bookman" w:hAnsi="Bookman"/>
                <w:color w:val="auto"/>
                <w:lang w:val="en-US" w:eastAsia="en-US"/>
              </w:rPr>
              <w:t>has bee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n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eliminated)</w:t>
            </w:r>
          </w:p>
        </w:tc>
      </w:tr>
      <w:tr w:rsidR="0070661C" w:rsidRPr="003561F4" w14:paraId="4005EB1D" w14:textId="77777777" w:rsidTr="00BF1B98">
        <w:tc>
          <w:tcPr>
            <w:tcW w:w="4860" w:type="dxa"/>
          </w:tcPr>
          <w:p w14:paraId="004B7683" w14:textId="21E6C453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5.5.3 Internal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Communication</w:t>
            </w:r>
          </w:p>
        </w:tc>
        <w:tc>
          <w:tcPr>
            <w:tcW w:w="4860" w:type="dxa"/>
          </w:tcPr>
          <w:p w14:paraId="6A0E41F9" w14:textId="20E55781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Communication</w:t>
            </w:r>
          </w:p>
        </w:tc>
      </w:tr>
      <w:tr w:rsidR="0070661C" w:rsidRPr="003561F4" w14:paraId="7CE57328" w14:textId="23C6A524" w:rsidTr="00BF1B98">
        <w:tc>
          <w:tcPr>
            <w:tcW w:w="4860" w:type="dxa"/>
          </w:tcPr>
          <w:p w14:paraId="251C9991" w14:textId="1B5F2339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5.6 Management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Review</w:t>
            </w:r>
          </w:p>
        </w:tc>
        <w:tc>
          <w:tcPr>
            <w:tcW w:w="4860" w:type="dxa"/>
          </w:tcPr>
          <w:p w14:paraId="16BA0C1B" w14:textId="44458FE3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9.3 Management </w:t>
            </w:r>
            <w:r w:rsidR="00806B47" w:rsidRPr="003561F4">
              <w:rPr>
                <w:rFonts w:ascii="Bookman" w:hAnsi="Bookman"/>
                <w:color w:val="auto"/>
                <w:lang w:val="en-US" w:eastAsia="en-US"/>
              </w:rPr>
              <w:t>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eview</w:t>
            </w:r>
          </w:p>
        </w:tc>
      </w:tr>
      <w:tr w:rsidR="0070661C" w:rsidRPr="003561F4" w14:paraId="76A8546A" w14:textId="2C813755" w:rsidTr="00BF1B98">
        <w:tc>
          <w:tcPr>
            <w:tcW w:w="4860" w:type="dxa"/>
            <w:shd w:val="clear" w:color="auto" w:fill="B3B3B3"/>
          </w:tcPr>
          <w:p w14:paraId="64C88B79" w14:textId="65AF03CB" w:rsidR="00F84BB0" w:rsidRPr="003561F4" w:rsidRDefault="00DB2413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 Resource Management</w:t>
            </w:r>
          </w:p>
        </w:tc>
        <w:tc>
          <w:tcPr>
            <w:tcW w:w="4860" w:type="dxa"/>
            <w:shd w:val="clear" w:color="auto" w:fill="B3B3B3"/>
          </w:tcPr>
          <w:p w14:paraId="74347F35" w14:textId="08D4FCB6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70661C" w:rsidRPr="003561F4" w14:paraId="14F9BE4C" w14:textId="1D011176" w:rsidTr="00BF1B98">
        <w:tc>
          <w:tcPr>
            <w:tcW w:w="4860" w:type="dxa"/>
          </w:tcPr>
          <w:p w14:paraId="77479050" w14:textId="35F1E3FF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6.1 Provision of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Resources</w:t>
            </w:r>
          </w:p>
        </w:tc>
        <w:tc>
          <w:tcPr>
            <w:tcW w:w="4860" w:type="dxa"/>
          </w:tcPr>
          <w:p w14:paraId="20CBB8AF" w14:textId="1ABFD3D2" w:rsidR="00A540EA" w:rsidRPr="003561F4" w:rsidRDefault="00A540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 Resources;</w:t>
            </w:r>
          </w:p>
          <w:p w14:paraId="4D07A36C" w14:textId="7A6F7440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7.1.1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General</w:t>
            </w:r>
          </w:p>
        </w:tc>
      </w:tr>
      <w:tr w:rsidR="0070661C" w:rsidRPr="003561F4" w14:paraId="764B9364" w14:textId="391551FB" w:rsidTr="00BF1B98">
        <w:tc>
          <w:tcPr>
            <w:tcW w:w="4860" w:type="dxa"/>
          </w:tcPr>
          <w:p w14:paraId="449B8D4C" w14:textId="4278C7BF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6.2 Human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Resources</w:t>
            </w:r>
          </w:p>
        </w:tc>
        <w:tc>
          <w:tcPr>
            <w:tcW w:w="4860" w:type="dxa"/>
          </w:tcPr>
          <w:p w14:paraId="77BBC124" w14:textId="18E0EE00" w:rsidR="00A540EA" w:rsidRPr="003561F4" w:rsidRDefault="00A540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7.1.2 People;</w:t>
            </w:r>
          </w:p>
          <w:p w14:paraId="021756C0" w14:textId="7FB82FC9" w:rsidR="00A540EA" w:rsidRPr="003561F4" w:rsidRDefault="00A540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 Competence;</w:t>
            </w:r>
          </w:p>
          <w:p w14:paraId="01F6EBAB" w14:textId="5467BBF2" w:rsidR="00F84BB0" w:rsidRPr="003561F4" w:rsidRDefault="0077494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Awareness</w:t>
            </w:r>
          </w:p>
        </w:tc>
      </w:tr>
      <w:tr w:rsidR="0070661C" w:rsidRPr="003561F4" w14:paraId="2588B627" w14:textId="78BBBEA8" w:rsidTr="00BF1B98">
        <w:tc>
          <w:tcPr>
            <w:tcW w:w="4860" w:type="dxa"/>
          </w:tcPr>
          <w:p w14:paraId="1624A217" w14:textId="78ED8427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6.3 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Infrastructure</w:t>
            </w:r>
          </w:p>
        </w:tc>
        <w:tc>
          <w:tcPr>
            <w:tcW w:w="4860" w:type="dxa"/>
          </w:tcPr>
          <w:p w14:paraId="558E346F" w14:textId="149AF44F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7.1.3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Infrastructure</w:t>
            </w:r>
          </w:p>
        </w:tc>
      </w:tr>
      <w:tr w:rsidR="0070661C" w:rsidRPr="003561F4" w14:paraId="380F4617" w14:textId="4B7E6B67" w:rsidTr="00BF1B98">
        <w:tc>
          <w:tcPr>
            <w:tcW w:w="4860" w:type="dxa"/>
          </w:tcPr>
          <w:p w14:paraId="3B4E7226" w14:textId="66CD27B3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6.4 Work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Environment</w:t>
            </w:r>
          </w:p>
        </w:tc>
        <w:tc>
          <w:tcPr>
            <w:tcW w:w="4860" w:type="dxa"/>
          </w:tcPr>
          <w:p w14:paraId="3BADD341" w14:textId="77777777" w:rsidR="00806B47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7.1.4 Environment for the operation of </w:t>
            </w:r>
          </w:p>
          <w:p w14:paraId="4BEB2988" w14:textId="168E2BA6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processes</w:t>
            </w:r>
          </w:p>
        </w:tc>
      </w:tr>
      <w:tr w:rsidR="0070661C" w:rsidRPr="003561F4" w14:paraId="08EFA4CC" w14:textId="6E4BCA17" w:rsidTr="00BF1B98">
        <w:tc>
          <w:tcPr>
            <w:tcW w:w="4860" w:type="dxa"/>
            <w:shd w:val="clear" w:color="auto" w:fill="B3B3B3"/>
          </w:tcPr>
          <w:p w14:paraId="3071DDFF" w14:textId="158BD62D" w:rsidR="00F84BB0" w:rsidRPr="003561F4" w:rsidRDefault="00DB2413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 Product Realization</w:t>
            </w:r>
          </w:p>
        </w:tc>
        <w:tc>
          <w:tcPr>
            <w:tcW w:w="4860" w:type="dxa"/>
            <w:shd w:val="clear" w:color="auto" w:fill="B3B3B3"/>
          </w:tcPr>
          <w:p w14:paraId="6C94CE09" w14:textId="2D7B2345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70661C" w:rsidRPr="003561F4" w14:paraId="3366A4E8" w14:textId="23B12EE0" w:rsidTr="00BF1B98">
        <w:tc>
          <w:tcPr>
            <w:tcW w:w="4860" w:type="dxa"/>
          </w:tcPr>
          <w:p w14:paraId="053D77CD" w14:textId="4DA330D2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 Planning of Product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Realization</w:t>
            </w:r>
          </w:p>
        </w:tc>
        <w:tc>
          <w:tcPr>
            <w:tcW w:w="4860" w:type="dxa"/>
          </w:tcPr>
          <w:p w14:paraId="5F6007BD" w14:textId="434DDD4B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8.1 Operational planning and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control</w:t>
            </w:r>
          </w:p>
        </w:tc>
      </w:tr>
      <w:tr w:rsidR="0070661C" w:rsidRPr="003561F4" w14:paraId="79F20BFF" w14:textId="0215B8A1" w:rsidTr="00BF1B98">
        <w:tc>
          <w:tcPr>
            <w:tcW w:w="4860" w:type="dxa"/>
          </w:tcPr>
          <w:p w14:paraId="68E22F79" w14:textId="7AEA65E3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 Customer Related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Processes</w:t>
            </w:r>
          </w:p>
        </w:tc>
        <w:tc>
          <w:tcPr>
            <w:tcW w:w="4860" w:type="dxa"/>
          </w:tcPr>
          <w:p w14:paraId="1658993C" w14:textId="47B1AB5B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 Requirements for products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services</w:t>
            </w:r>
          </w:p>
        </w:tc>
      </w:tr>
      <w:tr w:rsidR="0070661C" w:rsidRPr="003561F4" w14:paraId="7C78410B" w14:textId="5FFB54BC" w:rsidTr="00BF1B98">
        <w:tc>
          <w:tcPr>
            <w:tcW w:w="4860" w:type="dxa"/>
          </w:tcPr>
          <w:p w14:paraId="672D3A45" w14:textId="77777777" w:rsidR="00806B47" w:rsidRPr="003561F4" w:rsidRDefault="00E77AEA" w:rsidP="00E77A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7.2.1 Determination of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Requirements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Related </w:t>
            </w:r>
          </w:p>
          <w:p w14:paraId="0BC527BE" w14:textId="4D216765" w:rsidR="00F84BB0" w:rsidRPr="003561F4" w:rsidRDefault="00E77AEA" w:rsidP="00E77A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to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the</w:t>
            </w:r>
            <w:r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Product</w:t>
            </w:r>
          </w:p>
        </w:tc>
        <w:tc>
          <w:tcPr>
            <w:tcW w:w="4860" w:type="dxa"/>
          </w:tcPr>
          <w:p w14:paraId="3264B525" w14:textId="7B876B87" w:rsidR="00A540EA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8.2.2 Determination of requirements related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to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products and services;</w:t>
            </w:r>
          </w:p>
          <w:p w14:paraId="47EE9B25" w14:textId="0F59CDF2" w:rsidR="00F84BB0" w:rsidRPr="003561F4" w:rsidRDefault="00A1663C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8.5.5 Post-delivery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activities</w:t>
            </w:r>
          </w:p>
        </w:tc>
      </w:tr>
      <w:tr w:rsidR="0070661C" w:rsidRPr="003561F4" w14:paraId="55618326" w14:textId="27C2B508" w:rsidTr="00BF1B98">
        <w:tc>
          <w:tcPr>
            <w:tcW w:w="4860" w:type="dxa"/>
          </w:tcPr>
          <w:p w14:paraId="18EF0E9C" w14:textId="5C8612B9" w:rsidR="00F84BB0" w:rsidRPr="003561F4" w:rsidRDefault="00E77AEA" w:rsidP="00E77A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7.2.2 Review of Requirements Related to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the</w:t>
            </w:r>
            <w:r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Product</w:t>
            </w:r>
          </w:p>
        </w:tc>
        <w:tc>
          <w:tcPr>
            <w:tcW w:w="4860" w:type="dxa"/>
          </w:tcPr>
          <w:p w14:paraId="158870F9" w14:textId="77777777" w:rsidR="00806B47" w:rsidRPr="003561F4" w:rsidRDefault="00A1663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8.2.3 Review of requirements related to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</w:t>
            </w:r>
          </w:p>
          <w:p w14:paraId="73A7BE88" w14:textId="2E62CDC9" w:rsidR="00F84BB0" w:rsidRPr="003561F4" w:rsidRDefault="00F84BB0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products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Pr="003561F4">
              <w:rPr>
                <w:rFonts w:ascii="Bookman" w:hAnsi="Bookman" w:cs="Arial"/>
                <w:sz w:val="24"/>
                <w:szCs w:val="24"/>
              </w:rPr>
              <w:t>a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nd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services</w:t>
            </w:r>
          </w:p>
        </w:tc>
      </w:tr>
      <w:tr w:rsidR="0070661C" w:rsidRPr="003561F4" w14:paraId="5ADC689B" w14:textId="05456451" w:rsidTr="00BF1B98">
        <w:tc>
          <w:tcPr>
            <w:tcW w:w="4860" w:type="dxa"/>
          </w:tcPr>
          <w:p w14:paraId="138B265E" w14:textId="369437C8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7.2.3 Customer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Communication</w:t>
            </w:r>
          </w:p>
        </w:tc>
        <w:tc>
          <w:tcPr>
            <w:tcW w:w="4860" w:type="dxa"/>
          </w:tcPr>
          <w:p w14:paraId="5226231C" w14:textId="232C7240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8.2.1 Customer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communication</w:t>
            </w:r>
          </w:p>
        </w:tc>
      </w:tr>
      <w:tr w:rsidR="0070661C" w:rsidRPr="003561F4" w14:paraId="25673495" w14:textId="1C1DBF0B" w:rsidTr="00BF1B98">
        <w:tc>
          <w:tcPr>
            <w:tcW w:w="4860" w:type="dxa"/>
          </w:tcPr>
          <w:p w14:paraId="4B40B128" w14:textId="7978DC7D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 Design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Development</w:t>
            </w:r>
          </w:p>
        </w:tc>
        <w:tc>
          <w:tcPr>
            <w:tcW w:w="4860" w:type="dxa"/>
          </w:tcPr>
          <w:p w14:paraId="3C36C29E" w14:textId="7333EF0D" w:rsidR="00F84BB0" w:rsidRPr="003561F4" w:rsidRDefault="0077494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8.3 Design and development of 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products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and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services</w:t>
            </w:r>
          </w:p>
        </w:tc>
      </w:tr>
      <w:tr w:rsidR="0070661C" w:rsidRPr="003561F4" w14:paraId="4D656B30" w14:textId="1BD4F507" w:rsidTr="00BF1B98">
        <w:tc>
          <w:tcPr>
            <w:tcW w:w="4860" w:type="dxa"/>
          </w:tcPr>
          <w:p w14:paraId="0D8A0684" w14:textId="0A27F6F3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 Design and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Development</w:t>
            </w:r>
          </w:p>
        </w:tc>
        <w:tc>
          <w:tcPr>
            <w:tcW w:w="4860" w:type="dxa"/>
          </w:tcPr>
          <w:p w14:paraId="53C8C7E9" w14:textId="54200765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8.3.1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General</w:t>
            </w:r>
          </w:p>
        </w:tc>
      </w:tr>
      <w:tr w:rsidR="0070661C" w:rsidRPr="003561F4" w14:paraId="4AD81159" w14:textId="58AA2297" w:rsidTr="00BF1B98">
        <w:tc>
          <w:tcPr>
            <w:tcW w:w="4860" w:type="dxa"/>
          </w:tcPr>
          <w:p w14:paraId="2E84F358" w14:textId="05413F3E" w:rsidR="00F84BB0" w:rsidRPr="003561F4" w:rsidRDefault="00E77AEA" w:rsidP="00E77AEA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7.3.1 Design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and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Planning</w:t>
            </w:r>
          </w:p>
        </w:tc>
        <w:tc>
          <w:tcPr>
            <w:tcW w:w="4860" w:type="dxa"/>
          </w:tcPr>
          <w:p w14:paraId="11FDD8BE" w14:textId="78249C02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</w:t>
            </w:r>
            <w:r w:rsidR="00A1663C" w:rsidRPr="003561F4">
              <w:rPr>
                <w:rFonts w:ascii="Bookman" w:hAnsi="Bookman"/>
                <w:color w:val="auto"/>
                <w:lang w:val="en-US" w:eastAsia="en-US"/>
              </w:rPr>
              <w:t>.3.2 Design and development 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planning</w:t>
            </w:r>
          </w:p>
        </w:tc>
      </w:tr>
      <w:tr w:rsidR="0070661C" w:rsidRPr="003561F4" w14:paraId="6C354FF2" w14:textId="5270BB5A" w:rsidTr="00BF1B98">
        <w:tc>
          <w:tcPr>
            <w:tcW w:w="4860" w:type="dxa"/>
          </w:tcPr>
          <w:p w14:paraId="088D6BCF" w14:textId="2C23180A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7.3.2 Design and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Inputs</w:t>
            </w:r>
          </w:p>
        </w:tc>
        <w:tc>
          <w:tcPr>
            <w:tcW w:w="4860" w:type="dxa"/>
          </w:tcPr>
          <w:p w14:paraId="49D04CBA" w14:textId="737F6627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8.3.3 Design and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Inputs</w:t>
            </w:r>
          </w:p>
        </w:tc>
      </w:tr>
      <w:tr w:rsidR="0070661C" w:rsidRPr="003561F4" w14:paraId="15F043DA" w14:textId="571C5E06" w:rsidTr="00BF1B98">
        <w:tc>
          <w:tcPr>
            <w:tcW w:w="4860" w:type="dxa"/>
          </w:tcPr>
          <w:p w14:paraId="7474DF1C" w14:textId="13CD4306" w:rsidR="00F84BB0" w:rsidRPr="003561F4" w:rsidRDefault="00E77AEA" w:rsidP="00E77AEA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7.3.3 Design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Development Outputs</w:t>
            </w:r>
          </w:p>
        </w:tc>
        <w:tc>
          <w:tcPr>
            <w:tcW w:w="4860" w:type="dxa"/>
          </w:tcPr>
          <w:p w14:paraId="764FFFF1" w14:textId="3C2C812E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8.3.5 Design and development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outputs</w:t>
            </w:r>
          </w:p>
        </w:tc>
      </w:tr>
      <w:tr w:rsidR="0070661C" w:rsidRPr="003561F4" w14:paraId="7931F089" w14:textId="761AB2BD" w:rsidTr="00BF1B98">
        <w:tc>
          <w:tcPr>
            <w:tcW w:w="4860" w:type="dxa"/>
          </w:tcPr>
          <w:p w14:paraId="00C947B1" w14:textId="51E43BD0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7.3.4 Design and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Review</w:t>
            </w:r>
          </w:p>
        </w:tc>
        <w:tc>
          <w:tcPr>
            <w:tcW w:w="4860" w:type="dxa"/>
          </w:tcPr>
          <w:p w14:paraId="7947F5F7" w14:textId="69123C66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8.3.4 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Des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ign and development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controls</w:t>
            </w:r>
          </w:p>
        </w:tc>
      </w:tr>
      <w:tr w:rsidR="0070661C" w:rsidRPr="003561F4" w14:paraId="142249CB" w14:textId="58B407EE" w:rsidTr="00BF1B98">
        <w:tc>
          <w:tcPr>
            <w:tcW w:w="4860" w:type="dxa"/>
          </w:tcPr>
          <w:p w14:paraId="2129B754" w14:textId="50E3C551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7.3.5 Design and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Verification</w:t>
            </w:r>
          </w:p>
        </w:tc>
        <w:tc>
          <w:tcPr>
            <w:tcW w:w="4860" w:type="dxa"/>
          </w:tcPr>
          <w:p w14:paraId="0DA11167" w14:textId="0DB37F36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8.3.4 Design and development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controls</w:t>
            </w:r>
          </w:p>
        </w:tc>
      </w:tr>
      <w:tr w:rsidR="0070661C" w:rsidRPr="003561F4" w14:paraId="0355ABDF" w14:textId="77254B05" w:rsidTr="00BF1B98">
        <w:tc>
          <w:tcPr>
            <w:tcW w:w="4860" w:type="dxa"/>
          </w:tcPr>
          <w:p w14:paraId="229068C1" w14:textId="3D44966E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7.3.6 Design and Development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Validation</w:t>
            </w:r>
          </w:p>
        </w:tc>
        <w:tc>
          <w:tcPr>
            <w:tcW w:w="4860" w:type="dxa"/>
          </w:tcPr>
          <w:p w14:paraId="6CBBFE44" w14:textId="44E8CCC1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8.3.4 Design and development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controls</w:t>
            </w:r>
          </w:p>
        </w:tc>
      </w:tr>
      <w:tr w:rsidR="0070661C" w:rsidRPr="003561F4" w14:paraId="3B2EA844" w14:textId="031675DC" w:rsidTr="00BF1B98">
        <w:tc>
          <w:tcPr>
            <w:tcW w:w="4860" w:type="dxa"/>
          </w:tcPr>
          <w:p w14:paraId="39B81BDF" w14:textId="16FAE7EF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7.3.7 Design and Development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Changes</w:t>
            </w:r>
          </w:p>
        </w:tc>
        <w:tc>
          <w:tcPr>
            <w:tcW w:w="4860" w:type="dxa"/>
          </w:tcPr>
          <w:p w14:paraId="0FB435D8" w14:textId="2748E02E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8.3.6 </w:t>
            </w:r>
            <w:r w:rsidR="00A1663C" w:rsidRPr="003561F4">
              <w:rPr>
                <w:rFonts w:ascii="Bookman" w:hAnsi="Bookman"/>
                <w:color w:val="auto"/>
                <w:lang w:val="en-US" w:eastAsia="en-US"/>
              </w:rPr>
              <w:t>Design and development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 changes</w:t>
            </w:r>
          </w:p>
        </w:tc>
      </w:tr>
      <w:tr w:rsidR="0070661C" w:rsidRPr="003561F4" w14:paraId="1C38934A" w14:textId="0F824670" w:rsidTr="00BF1B98">
        <w:tc>
          <w:tcPr>
            <w:tcW w:w="4860" w:type="dxa"/>
          </w:tcPr>
          <w:p w14:paraId="02F69F22" w14:textId="05B06EFC" w:rsidR="00F84BB0" w:rsidRPr="003561F4" w:rsidRDefault="00E77A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7.4.1 Purchasing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Process</w:t>
            </w:r>
          </w:p>
        </w:tc>
        <w:tc>
          <w:tcPr>
            <w:tcW w:w="4860" w:type="dxa"/>
          </w:tcPr>
          <w:p w14:paraId="7240070E" w14:textId="0E44F42D" w:rsidR="0077494C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8.4 Control of externally provided products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and</w:t>
            </w:r>
            <w:r w:rsidR="009D4458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services;</w:t>
            </w:r>
            <w:r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</w:p>
          <w:p w14:paraId="5E2DCE7A" w14:textId="7B4773F7" w:rsidR="0077494C" w:rsidRPr="003561F4" w:rsidRDefault="00A540EA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8.4.1 General;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 </w:t>
            </w:r>
          </w:p>
          <w:p w14:paraId="13D4EC30" w14:textId="06176C66" w:rsidR="00F84BB0" w:rsidRPr="003561F4" w:rsidRDefault="00A1663C" w:rsidP="0077494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8.4.2 Type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and</w:t>
            </w:r>
            <w:r w:rsidR="0077494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Pr="003561F4">
              <w:rPr>
                <w:rFonts w:ascii="Bookman" w:hAnsi="Bookman" w:cs="Arial"/>
                <w:sz w:val="24"/>
                <w:szCs w:val="24"/>
              </w:rPr>
              <w:t>extent of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control</w:t>
            </w:r>
          </w:p>
        </w:tc>
      </w:tr>
      <w:tr w:rsidR="0070661C" w:rsidRPr="003561F4" w14:paraId="625C395A" w14:textId="6A75BB70" w:rsidTr="00BF1B98">
        <w:tc>
          <w:tcPr>
            <w:tcW w:w="4860" w:type="dxa"/>
          </w:tcPr>
          <w:p w14:paraId="00D94A65" w14:textId="6030A0E5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7.4.2 Purchasing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Information</w:t>
            </w:r>
          </w:p>
        </w:tc>
        <w:tc>
          <w:tcPr>
            <w:tcW w:w="4860" w:type="dxa"/>
          </w:tcPr>
          <w:p w14:paraId="41A494E6" w14:textId="1FFAFB83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8.4.3 Information for external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providers</w:t>
            </w:r>
          </w:p>
        </w:tc>
      </w:tr>
      <w:tr w:rsidR="0070661C" w:rsidRPr="003561F4" w14:paraId="059031CF" w14:textId="61F113E5" w:rsidTr="00BF1B98">
        <w:tc>
          <w:tcPr>
            <w:tcW w:w="4860" w:type="dxa"/>
          </w:tcPr>
          <w:p w14:paraId="023EA3A0" w14:textId="3352A161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7.4.3 Verification of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</w:t>
            </w:r>
            <w:r w:rsidRPr="003561F4">
              <w:rPr>
                <w:rFonts w:ascii="Bookman" w:hAnsi="Bookman"/>
                <w:color w:val="auto"/>
                <w:lang w:val="en-US" w:eastAsia="en-US"/>
              </w:rPr>
              <w:t>urchased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Product</w:t>
            </w:r>
          </w:p>
        </w:tc>
        <w:tc>
          <w:tcPr>
            <w:tcW w:w="4860" w:type="dxa"/>
          </w:tcPr>
          <w:p w14:paraId="789517F2" w14:textId="71CE8F63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8.4.2 Type and extent of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control</w:t>
            </w:r>
          </w:p>
        </w:tc>
      </w:tr>
      <w:tr w:rsidR="0070661C" w:rsidRPr="003561F4" w14:paraId="16A164B0" w14:textId="0AC4A45D" w:rsidTr="00BF1B98">
        <w:tc>
          <w:tcPr>
            <w:tcW w:w="4860" w:type="dxa"/>
          </w:tcPr>
          <w:p w14:paraId="30A446C1" w14:textId="77777777" w:rsidR="00DB2413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7.5.1 Control of Production and Service </w:t>
            </w:r>
          </w:p>
          <w:p w14:paraId="400390DB" w14:textId="293B1BC1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Provision</w:t>
            </w:r>
          </w:p>
        </w:tc>
        <w:tc>
          <w:tcPr>
            <w:tcW w:w="4860" w:type="dxa"/>
          </w:tcPr>
          <w:p w14:paraId="3D784B0E" w14:textId="77777777" w:rsidR="00A540EA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 Production and service p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rovision;</w:t>
            </w:r>
          </w:p>
          <w:p w14:paraId="34E24A98" w14:textId="58FD5286" w:rsidR="00F84BB0" w:rsidRPr="003561F4" w:rsidRDefault="00F84BB0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8.5.1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Control of production and service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provision</w:t>
            </w:r>
          </w:p>
        </w:tc>
      </w:tr>
      <w:tr w:rsidR="0070661C" w:rsidRPr="003561F4" w14:paraId="5C6DBB3B" w14:textId="685475A5" w:rsidTr="00BF1B98">
        <w:tc>
          <w:tcPr>
            <w:tcW w:w="4860" w:type="dxa"/>
          </w:tcPr>
          <w:p w14:paraId="23E0665D" w14:textId="2760FACF" w:rsidR="00F84BB0" w:rsidRPr="003561F4" w:rsidRDefault="009D4458" w:rsidP="009D4458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lastRenderedPageBreak/>
              <w:t>7.5.2 Validation of Processes for Production</w:t>
            </w:r>
            <w:r w:rsidR="00806B47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Pr="003561F4">
              <w:rPr>
                <w:rFonts w:ascii="Bookman" w:hAnsi="Bookman" w:cs="Arial"/>
                <w:sz w:val="24"/>
                <w:szCs w:val="24"/>
              </w:rPr>
              <w:t>an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d</w:t>
            </w:r>
            <w:r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Service  Provision</w:t>
            </w:r>
          </w:p>
        </w:tc>
        <w:tc>
          <w:tcPr>
            <w:tcW w:w="4860" w:type="dxa"/>
          </w:tcPr>
          <w:p w14:paraId="3818B911" w14:textId="77777777" w:rsidR="00A540EA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 P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roduction and service provision;</w:t>
            </w:r>
          </w:p>
          <w:p w14:paraId="582237FD" w14:textId="77777777" w:rsidR="00806B47" w:rsidRPr="003561F4" w:rsidRDefault="00806B47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8.5.1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Control of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production 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and service </w:t>
            </w:r>
          </w:p>
          <w:p w14:paraId="0B321F46" w14:textId="33CABFE0" w:rsidR="00F84BB0" w:rsidRPr="003561F4" w:rsidRDefault="00F84BB0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provision</w:t>
            </w:r>
          </w:p>
        </w:tc>
      </w:tr>
      <w:tr w:rsidR="0070661C" w:rsidRPr="003561F4" w14:paraId="6C03523F" w14:textId="1CE67C3A" w:rsidTr="00BF1B98">
        <w:tc>
          <w:tcPr>
            <w:tcW w:w="4860" w:type="dxa"/>
          </w:tcPr>
          <w:p w14:paraId="4AB3CC2C" w14:textId="27808CEE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7.5.3 Identification and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Traceability</w:t>
            </w:r>
          </w:p>
        </w:tc>
        <w:tc>
          <w:tcPr>
            <w:tcW w:w="4860" w:type="dxa"/>
          </w:tcPr>
          <w:p w14:paraId="51386E99" w14:textId="49E72F92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8.5.2 Identification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traceability</w:t>
            </w:r>
          </w:p>
        </w:tc>
      </w:tr>
      <w:tr w:rsidR="0070661C" w:rsidRPr="003561F4" w14:paraId="5DDCAED7" w14:textId="7CF7BFE4" w:rsidTr="00BF1B98">
        <w:tc>
          <w:tcPr>
            <w:tcW w:w="4860" w:type="dxa"/>
          </w:tcPr>
          <w:p w14:paraId="79133A42" w14:textId="0676A963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7.5.4 Customer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Property</w:t>
            </w:r>
          </w:p>
        </w:tc>
        <w:tc>
          <w:tcPr>
            <w:tcW w:w="4860" w:type="dxa"/>
          </w:tcPr>
          <w:p w14:paraId="478985A3" w14:textId="16E1454D" w:rsidR="00F84BB0" w:rsidRPr="003561F4" w:rsidRDefault="00A1663C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8.5.3 Property belonging to customers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or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Pr="003561F4">
              <w:rPr>
                <w:rFonts w:ascii="Bookman" w:hAnsi="Bookman" w:cs="Arial"/>
                <w:sz w:val="24"/>
                <w:szCs w:val="24"/>
              </w:rPr>
              <w:t>external 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providers</w:t>
            </w:r>
          </w:p>
        </w:tc>
      </w:tr>
      <w:tr w:rsidR="0070661C" w:rsidRPr="003561F4" w14:paraId="12DF414A" w14:textId="01D8A924" w:rsidTr="00BF1B98">
        <w:tc>
          <w:tcPr>
            <w:tcW w:w="4860" w:type="dxa"/>
          </w:tcPr>
          <w:p w14:paraId="2B5EE739" w14:textId="71BC4EF1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7.5.5 Preservation of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Product</w:t>
            </w:r>
          </w:p>
        </w:tc>
        <w:tc>
          <w:tcPr>
            <w:tcW w:w="4860" w:type="dxa"/>
          </w:tcPr>
          <w:p w14:paraId="6FDD8545" w14:textId="61662540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8.5.4 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Preservation</w:t>
            </w:r>
          </w:p>
        </w:tc>
      </w:tr>
      <w:tr w:rsidR="0070661C" w:rsidRPr="003561F4" w14:paraId="61E27BF9" w14:textId="204E94F1" w:rsidTr="00BF1B98">
        <w:tc>
          <w:tcPr>
            <w:tcW w:w="4860" w:type="dxa"/>
          </w:tcPr>
          <w:p w14:paraId="7BF3CA03" w14:textId="1A5F7CBF" w:rsidR="00F84BB0" w:rsidRPr="003561F4" w:rsidRDefault="009D4458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7.6 Control of Monitoring and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Measurement</w:t>
            </w:r>
          </w:p>
          <w:p w14:paraId="568A6A94" w14:textId="5299C51B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Equipment</w:t>
            </w:r>
          </w:p>
        </w:tc>
        <w:tc>
          <w:tcPr>
            <w:tcW w:w="4860" w:type="dxa"/>
          </w:tcPr>
          <w:p w14:paraId="01B4A91D" w14:textId="58209E9B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7.1.5 Monitoring and measuring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resources</w:t>
            </w:r>
          </w:p>
        </w:tc>
      </w:tr>
      <w:tr w:rsidR="0070661C" w:rsidRPr="003561F4" w14:paraId="0CF274B6" w14:textId="0F7B0488" w:rsidTr="00BF1B98">
        <w:tc>
          <w:tcPr>
            <w:tcW w:w="4860" w:type="dxa"/>
            <w:shd w:val="clear" w:color="auto" w:fill="B3B3B3"/>
          </w:tcPr>
          <w:p w14:paraId="4B18D959" w14:textId="7DBEADDE" w:rsidR="00F84BB0" w:rsidRPr="003561F4" w:rsidRDefault="009D4458" w:rsidP="00DB2413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 Measurement, Analysis, and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Improvement</w:t>
            </w:r>
          </w:p>
        </w:tc>
        <w:tc>
          <w:tcPr>
            <w:tcW w:w="4860" w:type="dxa"/>
            <w:shd w:val="clear" w:color="auto" w:fill="B3B3B3"/>
          </w:tcPr>
          <w:p w14:paraId="7D6984AF" w14:textId="511AFEBF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N/A</w:t>
            </w:r>
          </w:p>
        </w:tc>
      </w:tr>
      <w:tr w:rsidR="0070661C" w:rsidRPr="003561F4" w14:paraId="211CD0A6" w14:textId="54141F04" w:rsidTr="00BF1B98">
        <w:tc>
          <w:tcPr>
            <w:tcW w:w="4860" w:type="dxa"/>
          </w:tcPr>
          <w:p w14:paraId="79DAEE97" w14:textId="110218A6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8.1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General</w:t>
            </w:r>
          </w:p>
        </w:tc>
        <w:tc>
          <w:tcPr>
            <w:tcW w:w="4860" w:type="dxa"/>
          </w:tcPr>
          <w:p w14:paraId="22F6B698" w14:textId="7AA152E3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9.1.1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General</w:t>
            </w:r>
          </w:p>
        </w:tc>
      </w:tr>
      <w:tr w:rsidR="0070661C" w:rsidRPr="003561F4" w14:paraId="2086334F" w14:textId="6DC7AC66" w:rsidTr="00BF1B98">
        <w:tc>
          <w:tcPr>
            <w:tcW w:w="4860" w:type="dxa"/>
          </w:tcPr>
          <w:p w14:paraId="2210B908" w14:textId="5D7699FE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 Monitoring and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Measurement</w:t>
            </w:r>
          </w:p>
        </w:tc>
        <w:tc>
          <w:tcPr>
            <w:tcW w:w="4860" w:type="dxa"/>
          </w:tcPr>
          <w:p w14:paraId="202DB453" w14:textId="431D2E58" w:rsidR="00F84BB0" w:rsidRPr="003561F4" w:rsidRDefault="00A1663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9.1 Monitoring, measurement, analysis 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and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evaluation</w:t>
            </w:r>
          </w:p>
        </w:tc>
      </w:tr>
      <w:tr w:rsidR="0070661C" w:rsidRPr="003561F4" w14:paraId="18282628" w14:textId="146BA3F4" w:rsidTr="00BF1B98">
        <w:tc>
          <w:tcPr>
            <w:tcW w:w="4860" w:type="dxa"/>
          </w:tcPr>
          <w:p w14:paraId="343F5E25" w14:textId="67965BEC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8.2.1 Customer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Satisfaction</w:t>
            </w:r>
          </w:p>
        </w:tc>
        <w:tc>
          <w:tcPr>
            <w:tcW w:w="4860" w:type="dxa"/>
          </w:tcPr>
          <w:p w14:paraId="007D8C47" w14:textId="1849A2B1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9.1.2 Customer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satisfaction</w:t>
            </w:r>
          </w:p>
        </w:tc>
      </w:tr>
      <w:tr w:rsidR="0070661C" w:rsidRPr="003561F4" w14:paraId="40BF8935" w14:textId="6B7B41F4" w:rsidTr="00BF1B98">
        <w:trPr>
          <w:trHeight w:val="296"/>
        </w:trPr>
        <w:tc>
          <w:tcPr>
            <w:tcW w:w="4860" w:type="dxa"/>
          </w:tcPr>
          <w:p w14:paraId="2CB51FF4" w14:textId="578FBF04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8.2.2 Internal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Audit</w:t>
            </w:r>
          </w:p>
        </w:tc>
        <w:tc>
          <w:tcPr>
            <w:tcW w:w="4860" w:type="dxa"/>
          </w:tcPr>
          <w:p w14:paraId="729E1664" w14:textId="369FAE10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9.2 Internal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audit</w:t>
            </w:r>
          </w:p>
        </w:tc>
      </w:tr>
      <w:tr w:rsidR="0070661C" w:rsidRPr="003561F4" w14:paraId="7B830FFA" w14:textId="35CDDD29" w:rsidTr="00BF1B98">
        <w:tc>
          <w:tcPr>
            <w:tcW w:w="4860" w:type="dxa"/>
          </w:tcPr>
          <w:p w14:paraId="2E5E2697" w14:textId="42A4F84F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 xml:space="preserve">8.2.3 Monitoring and Measurement of 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Processes</w:t>
            </w:r>
          </w:p>
        </w:tc>
        <w:tc>
          <w:tcPr>
            <w:tcW w:w="4860" w:type="dxa"/>
          </w:tcPr>
          <w:p w14:paraId="35AA37DA" w14:textId="62237F5C" w:rsidR="00F84BB0" w:rsidRPr="003561F4" w:rsidRDefault="00A1663C" w:rsidP="0070661C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9.1 Monitoring, measurement, analysis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and</w:t>
            </w:r>
            <w:r w:rsidR="0070661C"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evaluation</w:t>
            </w:r>
          </w:p>
        </w:tc>
      </w:tr>
      <w:tr w:rsidR="0070661C" w:rsidRPr="003561F4" w14:paraId="3960CA23" w14:textId="5E2D6462" w:rsidTr="00BF1B98">
        <w:tc>
          <w:tcPr>
            <w:tcW w:w="4860" w:type="dxa"/>
          </w:tcPr>
          <w:p w14:paraId="172128B8" w14:textId="77777777" w:rsidR="00DB2413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8.2.4 Monitoring and Measurement of </w:t>
            </w:r>
          </w:p>
          <w:p w14:paraId="7CAE4125" w14:textId="6E23D31D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Product</w:t>
            </w:r>
          </w:p>
        </w:tc>
        <w:tc>
          <w:tcPr>
            <w:tcW w:w="4860" w:type="dxa"/>
          </w:tcPr>
          <w:p w14:paraId="0E70FAAA" w14:textId="2D99C6F8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8.6 Release of products and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services</w:t>
            </w:r>
          </w:p>
        </w:tc>
      </w:tr>
      <w:tr w:rsidR="0070661C" w:rsidRPr="003561F4" w14:paraId="4EF2BB73" w14:textId="1F4D174A" w:rsidTr="00BF1B98">
        <w:tc>
          <w:tcPr>
            <w:tcW w:w="4860" w:type="dxa"/>
          </w:tcPr>
          <w:p w14:paraId="0EBCF5FA" w14:textId="232D9BFB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8.3 Control of Nonconforming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Product</w:t>
            </w:r>
          </w:p>
        </w:tc>
        <w:tc>
          <w:tcPr>
            <w:tcW w:w="4860" w:type="dxa"/>
          </w:tcPr>
          <w:p w14:paraId="4855583F" w14:textId="77777777" w:rsidR="00A540EA" w:rsidRPr="003561F4" w:rsidRDefault="00A1663C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8.7 Contr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>ol of nonconforming outputs;</w:t>
            </w:r>
          </w:p>
          <w:p w14:paraId="57D5D590" w14:textId="0E9A4DBD" w:rsidR="00A540EA" w:rsidRPr="003561F4" w:rsidRDefault="00F84BB0" w:rsidP="00F84BB0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10.1</w:t>
            </w:r>
            <w:r w:rsidR="00A540EA" w:rsidRPr="003561F4">
              <w:rPr>
                <w:rFonts w:ascii="Bookman" w:hAnsi="Bookman" w:cs="Arial"/>
                <w:sz w:val="24"/>
                <w:szCs w:val="24"/>
              </w:rPr>
              <w:t xml:space="preserve"> General;</w:t>
            </w:r>
          </w:p>
          <w:p w14:paraId="6B8328F4" w14:textId="4C12627E" w:rsidR="00F84BB0" w:rsidRPr="003561F4" w:rsidRDefault="00A540EA" w:rsidP="00A540EA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sz w:val="24"/>
                <w:szCs w:val="24"/>
              </w:rPr>
              <w:t>1</w:t>
            </w:r>
            <w:r w:rsidR="00A1663C" w:rsidRPr="003561F4">
              <w:rPr>
                <w:rFonts w:ascii="Bookman" w:hAnsi="Bookman" w:cs="Arial"/>
                <w:sz w:val="24"/>
                <w:szCs w:val="24"/>
              </w:rPr>
              <w:t>0.2 Nonconformity and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Corrective</w:t>
            </w:r>
            <w:r w:rsidRPr="003561F4">
              <w:rPr>
                <w:rFonts w:ascii="Bookman" w:hAnsi="Bookman" w:cs="Arial"/>
                <w:sz w:val="24"/>
                <w:szCs w:val="24"/>
              </w:rPr>
              <w:t xml:space="preserve"> 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Action</w:t>
            </w:r>
          </w:p>
        </w:tc>
      </w:tr>
      <w:tr w:rsidR="0070661C" w:rsidRPr="003561F4" w14:paraId="68C24EA5" w14:textId="21C705E3" w:rsidTr="00BF1B98">
        <w:tc>
          <w:tcPr>
            <w:tcW w:w="4860" w:type="dxa"/>
          </w:tcPr>
          <w:p w14:paraId="7DBC3AE3" w14:textId="416EDE10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8.4 Analysis of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Data</w:t>
            </w:r>
          </w:p>
        </w:tc>
        <w:tc>
          <w:tcPr>
            <w:tcW w:w="4860" w:type="dxa"/>
          </w:tcPr>
          <w:p w14:paraId="6B39A902" w14:textId="0DB9F6E5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9.1.3 Analysis and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evaluation</w:t>
            </w:r>
          </w:p>
        </w:tc>
      </w:tr>
      <w:tr w:rsidR="0070661C" w:rsidRPr="003561F4" w14:paraId="7B39792C" w14:textId="1E159FE0" w:rsidTr="00BF1B98">
        <w:tc>
          <w:tcPr>
            <w:tcW w:w="4860" w:type="dxa"/>
            <w:tcBorders>
              <w:bottom w:val="single" w:sz="4" w:space="0" w:color="auto"/>
            </w:tcBorders>
          </w:tcPr>
          <w:p w14:paraId="1715B3B0" w14:textId="1F0F9FEA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8.5.1 Continual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 Improvement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15A3A04E" w14:textId="77777777" w:rsidR="00A540EA" w:rsidRPr="003561F4" w:rsidRDefault="00A540EA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10.1 General;</w:t>
            </w:r>
          </w:p>
          <w:p w14:paraId="3EA30873" w14:textId="785951CA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10.3 Continual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Improvement</w:t>
            </w:r>
          </w:p>
        </w:tc>
      </w:tr>
      <w:tr w:rsidR="0070661C" w:rsidRPr="003561F4" w14:paraId="09AE9E79" w14:textId="0F8806D6" w:rsidTr="00BF1B98">
        <w:tc>
          <w:tcPr>
            <w:tcW w:w="4860" w:type="dxa"/>
            <w:shd w:val="clear" w:color="auto" w:fill="auto"/>
          </w:tcPr>
          <w:p w14:paraId="4CF2964F" w14:textId="414995CB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8.5.2 Corrective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Action</w:t>
            </w:r>
          </w:p>
        </w:tc>
        <w:tc>
          <w:tcPr>
            <w:tcW w:w="4860" w:type="dxa"/>
            <w:shd w:val="clear" w:color="auto" w:fill="auto"/>
          </w:tcPr>
          <w:p w14:paraId="707AF829" w14:textId="74CEE49E" w:rsidR="00F84BB0" w:rsidRPr="003561F4" w:rsidRDefault="00A1663C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10.2 Nonconformity and Corrective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Action</w:t>
            </w:r>
          </w:p>
        </w:tc>
      </w:tr>
      <w:tr w:rsidR="0070661C" w:rsidRPr="003561F4" w14:paraId="06206961" w14:textId="388F347B" w:rsidTr="00BF1B98">
        <w:tc>
          <w:tcPr>
            <w:tcW w:w="4860" w:type="dxa"/>
          </w:tcPr>
          <w:p w14:paraId="0F6875A4" w14:textId="5C1B1881" w:rsidR="00F84BB0" w:rsidRPr="003561F4" w:rsidRDefault="009D4458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  <w:r w:rsidRPr="003561F4">
              <w:rPr>
                <w:rFonts w:ascii="Bookman" w:hAnsi="Bookman"/>
                <w:color w:val="auto"/>
                <w:lang w:val="en-US" w:eastAsia="en-US"/>
              </w:rPr>
              <w:t>8.5.3 Preventive </w:t>
            </w:r>
            <w:r w:rsidR="00F84BB0" w:rsidRPr="003561F4">
              <w:rPr>
                <w:rFonts w:ascii="Bookman" w:hAnsi="Bookman"/>
                <w:color w:val="auto"/>
                <w:lang w:val="en-US" w:eastAsia="en-US"/>
              </w:rPr>
              <w:t>Action</w:t>
            </w:r>
          </w:p>
        </w:tc>
        <w:tc>
          <w:tcPr>
            <w:tcW w:w="4860" w:type="dxa"/>
          </w:tcPr>
          <w:p w14:paraId="68DD28A0" w14:textId="58B6D772" w:rsidR="00F84BB0" w:rsidRPr="003561F4" w:rsidRDefault="00A1663C" w:rsidP="00921A2B">
            <w:pPr>
              <w:rPr>
                <w:rFonts w:ascii="Bookman" w:hAnsi="Bookman" w:cs="Arial"/>
                <w:sz w:val="24"/>
                <w:szCs w:val="24"/>
              </w:rPr>
            </w:pPr>
            <w:r w:rsidRPr="003561F4">
              <w:rPr>
                <w:rFonts w:ascii="Bookman" w:hAnsi="Bookman" w:cs="Arial"/>
                <w:b/>
                <w:sz w:val="24"/>
                <w:szCs w:val="24"/>
              </w:rPr>
              <w:t>None </w:t>
            </w:r>
            <w:r w:rsidR="00921A2B" w:rsidRPr="003561F4">
              <w:rPr>
                <w:rFonts w:ascii="Bookman" w:hAnsi="Bookman" w:cs="Arial"/>
                <w:sz w:val="24"/>
                <w:szCs w:val="24"/>
              </w:rPr>
              <w:t>(although in </w:t>
            </w:r>
            <w:r w:rsidRPr="003561F4">
              <w:rPr>
                <w:rFonts w:ascii="Bookman" w:hAnsi="Bookman" w:cs="Arial"/>
                <w:sz w:val="24"/>
                <w:szCs w:val="24"/>
              </w:rPr>
              <w:t>this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 requirement is</w:t>
            </w:r>
            <w:r w:rsidR="00921A2B" w:rsidRPr="003561F4">
              <w:rPr>
                <w:rFonts w:ascii="Bookman" w:hAnsi="Bookman" w:cs="Arial"/>
                <w:sz w:val="24"/>
                <w:szCs w:val="24"/>
              </w:rPr>
              <w:t xml:space="preserve"> generally addressed in </w:t>
            </w:r>
            <w:r w:rsidRPr="003561F4">
              <w:rPr>
                <w:rFonts w:ascii="Bookman" w:hAnsi="Bookman" w:cs="Arial"/>
                <w:sz w:val="24"/>
                <w:szCs w:val="24"/>
              </w:rPr>
              <w:t>clause 6.2.1</w:t>
            </w:r>
            <w:r w:rsidR="00921A2B" w:rsidRPr="003561F4">
              <w:rPr>
                <w:rFonts w:ascii="Bookman" w:hAnsi="Bookman" w:cs="Arial"/>
                <w:sz w:val="24"/>
                <w:szCs w:val="24"/>
              </w:rPr>
              <w:t> and </w:t>
            </w:r>
            <w:r w:rsidR="00F84BB0" w:rsidRPr="003561F4">
              <w:rPr>
                <w:rFonts w:ascii="Bookman" w:hAnsi="Bookman" w:cs="Arial"/>
                <w:sz w:val="24"/>
                <w:szCs w:val="24"/>
              </w:rPr>
              <w:t>6.2.2)</w:t>
            </w:r>
          </w:p>
        </w:tc>
      </w:tr>
      <w:tr w:rsidR="0070661C" w:rsidRPr="003561F4" w14:paraId="259F23DF" w14:textId="731EFDFF" w:rsidTr="00BF1B98">
        <w:tc>
          <w:tcPr>
            <w:tcW w:w="4860" w:type="dxa"/>
            <w:shd w:val="clear" w:color="auto" w:fill="B3B3B3"/>
          </w:tcPr>
          <w:p w14:paraId="274C3CAE" w14:textId="77777777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</w:p>
        </w:tc>
        <w:tc>
          <w:tcPr>
            <w:tcW w:w="4860" w:type="dxa"/>
            <w:shd w:val="clear" w:color="auto" w:fill="B3B3B3"/>
          </w:tcPr>
          <w:p w14:paraId="0703192D" w14:textId="77777777" w:rsidR="00F84BB0" w:rsidRPr="003561F4" w:rsidRDefault="00F84BB0" w:rsidP="00F84BB0">
            <w:pPr>
              <w:pStyle w:val="Default"/>
              <w:rPr>
                <w:rFonts w:ascii="Bookman" w:hAnsi="Bookman"/>
                <w:color w:val="auto"/>
                <w:lang w:val="en-US" w:eastAsia="en-US"/>
              </w:rPr>
            </w:pPr>
          </w:p>
        </w:tc>
      </w:tr>
    </w:tbl>
    <w:p w14:paraId="6599A567" w14:textId="1BDA896E" w:rsidR="004759EB" w:rsidRPr="003561F4" w:rsidRDefault="004759EB">
      <w:pPr>
        <w:spacing w:after="200" w:line="276" w:lineRule="auto"/>
        <w:rPr>
          <w:rFonts w:ascii="Bookman" w:hAnsi="Bookman" w:cs="Arial"/>
          <w:sz w:val="24"/>
          <w:szCs w:val="24"/>
        </w:rPr>
      </w:pPr>
    </w:p>
    <w:sectPr w:rsidR="004759EB" w:rsidRPr="003561F4" w:rsidSect="00E338E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CF2FF" w14:textId="77777777" w:rsidR="005627CF" w:rsidRDefault="005627CF" w:rsidP="00106336">
      <w:r>
        <w:separator/>
      </w:r>
    </w:p>
  </w:endnote>
  <w:endnote w:type="continuationSeparator" w:id="0">
    <w:p w14:paraId="71B1ADBE" w14:textId="77777777" w:rsidR="005627CF" w:rsidRDefault="005627CF" w:rsidP="0010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fornian FB">
    <w:altName w:val="Helvetica Neue Bold Condensed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1007E" w14:textId="77777777" w:rsidR="005627CF" w:rsidRDefault="005627CF" w:rsidP="00106336">
      <w:r>
        <w:separator/>
      </w:r>
    </w:p>
  </w:footnote>
  <w:footnote w:type="continuationSeparator" w:id="0">
    <w:p w14:paraId="327A45B2" w14:textId="77777777" w:rsidR="005627CF" w:rsidRDefault="005627CF" w:rsidP="001063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01EB9" w14:textId="3C7F1957" w:rsidR="00BF1B98" w:rsidRDefault="003561F4" w:rsidP="003561F4">
    <w:pPr>
      <w:pStyle w:val="Header"/>
      <w:jc w:val="center"/>
    </w:pPr>
    <w:r>
      <w:rPr>
        <w:noProof/>
      </w:rPr>
      <w:drawing>
        <wp:inline distT="0" distB="0" distL="0" distR="0" wp14:anchorId="19DFC8FB" wp14:editId="1C62008C">
          <wp:extent cx="1034321" cy="1224197"/>
          <wp:effectExtent l="0" t="0" r="0" b="0"/>
          <wp:docPr id="1" name="Picture 1" descr="S:\Documents - ASACB\Logo\ASACB\ASACB_logoREV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Documents - ASACB\Logo\ASACB\ASACB_logoREV2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55" cy="1224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07741A" w14:textId="77777777" w:rsidR="00BF1B98" w:rsidRDefault="00BF1B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51E"/>
    <w:multiLevelType w:val="hybridMultilevel"/>
    <w:tmpl w:val="B95ECA74"/>
    <w:lvl w:ilvl="0" w:tplc="93603672">
      <w:start w:val="1"/>
      <w:numFmt w:val="bullet"/>
      <w:lvlText w:val="-"/>
      <w:lvlJc w:val="left"/>
      <w:pPr>
        <w:ind w:left="72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56692"/>
    <w:multiLevelType w:val="hybridMultilevel"/>
    <w:tmpl w:val="5374ED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A80603"/>
    <w:multiLevelType w:val="multilevel"/>
    <w:tmpl w:val="B7D6FAF2"/>
    <w:lvl w:ilvl="0"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87"/>
        </w:tabs>
        <w:ind w:left="187" w:hanging="54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50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80"/>
        </w:tabs>
        <w:ind w:left="72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1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3">
    <w:nsid w:val="06CD0581"/>
    <w:multiLevelType w:val="hybridMultilevel"/>
    <w:tmpl w:val="1F904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E62F4"/>
    <w:multiLevelType w:val="hybridMultilevel"/>
    <w:tmpl w:val="A36294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0131B9"/>
    <w:multiLevelType w:val="hybridMultilevel"/>
    <w:tmpl w:val="8430AD80"/>
    <w:lvl w:ilvl="0" w:tplc="93603672">
      <w:start w:val="1"/>
      <w:numFmt w:val="bullet"/>
      <w:lvlText w:val="-"/>
      <w:lvlJc w:val="left"/>
      <w:pPr>
        <w:ind w:left="72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72323"/>
    <w:multiLevelType w:val="hybridMultilevel"/>
    <w:tmpl w:val="40A8C2A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CF48B7"/>
    <w:multiLevelType w:val="hybridMultilevel"/>
    <w:tmpl w:val="448054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B36F1"/>
    <w:multiLevelType w:val="hybridMultilevel"/>
    <w:tmpl w:val="45D686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B7D2F"/>
    <w:multiLevelType w:val="hybridMultilevel"/>
    <w:tmpl w:val="9DDEFE5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1D21D8"/>
    <w:multiLevelType w:val="hybridMultilevel"/>
    <w:tmpl w:val="8304C9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3603672">
      <w:start w:val="1"/>
      <w:numFmt w:val="bullet"/>
      <w:lvlText w:val="-"/>
      <w:lvlJc w:val="left"/>
      <w:pPr>
        <w:ind w:left="1440" w:hanging="360"/>
      </w:pPr>
      <w:rPr>
        <w:rFonts w:ascii="Californian FB" w:eastAsiaTheme="minorHAnsi" w:hAnsi="Californian FB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0E2933"/>
    <w:multiLevelType w:val="hybridMultilevel"/>
    <w:tmpl w:val="E82C90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05B54"/>
    <w:multiLevelType w:val="hybridMultilevel"/>
    <w:tmpl w:val="FEA2511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2D6CAF"/>
    <w:multiLevelType w:val="hybridMultilevel"/>
    <w:tmpl w:val="C7CEAB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945AC"/>
    <w:multiLevelType w:val="hybridMultilevel"/>
    <w:tmpl w:val="37D2CE4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B878E1"/>
    <w:multiLevelType w:val="hybridMultilevel"/>
    <w:tmpl w:val="59EC3C5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230F6E"/>
    <w:multiLevelType w:val="hybridMultilevel"/>
    <w:tmpl w:val="578C213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2E19D4"/>
    <w:multiLevelType w:val="hybridMultilevel"/>
    <w:tmpl w:val="12B8892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D23ED5"/>
    <w:multiLevelType w:val="hybridMultilevel"/>
    <w:tmpl w:val="569E45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97311B"/>
    <w:multiLevelType w:val="hybridMultilevel"/>
    <w:tmpl w:val="1D92EA78"/>
    <w:lvl w:ilvl="0" w:tplc="93603672">
      <w:start w:val="1"/>
      <w:numFmt w:val="bullet"/>
      <w:lvlText w:val="-"/>
      <w:lvlJc w:val="left"/>
      <w:pPr>
        <w:ind w:left="72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F60CF"/>
    <w:multiLevelType w:val="hybridMultilevel"/>
    <w:tmpl w:val="74F8B0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B3573D"/>
    <w:multiLevelType w:val="hybridMultilevel"/>
    <w:tmpl w:val="AA38A0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353646"/>
    <w:multiLevelType w:val="hybridMultilevel"/>
    <w:tmpl w:val="9064DE5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6F6BA3"/>
    <w:multiLevelType w:val="hybridMultilevel"/>
    <w:tmpl w:val="95F41A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E40284"/>
    <w:multiLevelType w:val="hybridMultilevel"/>
    <w:tmpl w:val="961634CA"/>
    <w:lvl w:ilvl="0" w:tplc="19D8F4CA">
      <w:start w:val="10"/>
      <w:numFmt w:val="bullet"/>
      <w:lvlText w:val="-"/>
      <w:lvlJc w:val="left"/>
      <w:pPr>
        <w:ind w:left="720" w:hanging="360"/>
      </w:pPr>
      <w:rPr>
        <w:rFonts w:ascii="Californian FB" w:eastAsiaTheme="minorHAnsi" w:hAnsi="Californian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372F53"/>
    <w:multiLevelType w:val="hybridMultilevel"/>
    <w:tmpl w:val="865CFF8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610081A"/>
    <w:multiLevelType w:val="hybridMultilevel"/>
    <w:tmpl w:val="E2C4006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1A0307"/>
    <w:multiLevelType w:val="hybridMultilevel"/>
    <w:tmpl w:val="8438D94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117C9D"/>
    <w:multiLevelType w:val="hybridMultilevel"/>
    <w:tmpl w:val="EE7A8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D0679"/>
    <w:multiLevelType w:val="hybridMultilevel"/>
    <w:tmpl w:val="CA72EB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166163"/>
    <w:multiLevelType w:val="hybridMultilevel"/>
    <w:tmpl w:val="9AC85C4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424AEE"/>
    <w:multiLevelType w:val="hybridMultilevel"/>
    <w:tmpl w:val="88A00A1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0B0197"/>
    <w:multiLevelType w:val="hybridMultilevel"/>
    <w:tmpl w:val="FB360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A139D8"/>
    <w:multiLevelType w:val="hybridMultilevel"/>
    <w:tmpl w:val="96DCF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536431"/>
    <w:multiLevelType w:val="hybridMultilevel"/>
    <w:tmpl w:val="0596CC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A72296"/>
    <w:multiLevelType w:val="hybridMultilevel"/>
    <w:tmpl w:val="9B78B3F0"/>
    <w:lvl w:ilvl="0" w:tplc="89DE706A">
      <w:start w:val="1"/>
      <w:numFmt w:val="lowerLetter"/>
      <w:lvlText w:val="%1)"/>
      <w:lvlJc w:val="left"/>
      <w:pPr>
        <w:ind w:left="360" w:hanging="360"/>
      </w:pPr>
      <w:rPr>
        <w:rFonts w:ascii="Californian FB" w:eastAsiaTheme="minorHAnsi" w:hAnsi="Californian FB" w:cstheme="min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8A678C"/>
    <w:multiLevelType w:val="hybridMultilevel"/>
    <w:tmpl w:val="513244E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9262104"/>
    <w:multiLevelType w:val="hybridMultilevel"/>
    <w:tmpl w:val="C332F5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2BA2467"/>
    <w:multiLevelType w:val="hybridMultilevel"/>
    <w:tmpl w:val="9878B69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6B23C9"/>
    <w:multiLevelType w:val="hybridMultilevel"/>
    <w:tmpl w:val="8822FD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9F742D"/>
    <w:multiLevelType w:val="hybridMultilevel"/>
    <w:tmpl w:val="8864E1F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1B06BD"/>
    <w:multiLevelType w:val="hybridMultilevel"/>
    <w:tmpl w:val="5E461D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6"/>
  </w:num>
  <w:num w:numId="5">
    <w:abstractNumId w:val="39"/>
  </w:num>
  <w:num w:numId="6">
    <w:abstractNumId w:val="26"/>
  </w:num>
  <w:num w:numId="7">
    <w:abstractNumId w:val="7"/>
  </w:num>
  <w:num w:numId="8">
    <w:abstractNumId w:val="27"/>
  </w:num>
  <w:num w:numId="9">
    <w:abstractNumId w:val="34"/>
  </w:num>
  <w:num w:numId="10">
    <w:abstractNumId w:val="25"/>
  </w:num>
  <w:num w:numId="11">
    <w:abstractNumId w:val="10"/>
  </w:num>
  <w:num w:numId="12">
    <w:abstractNumId w:val="24"/>
  </w:num>
  <w:num w:numId="13">
    <w:abstractNumId w:val="19"/>
  </w:num>
  <w:num w:numId="14">
    <w:abstractNumId w:val="15"/>
  </w:num>
  <w:num w:numId="15">
    <w:abstractNumId w:val="17"/>
  </w:num>
  <w:num w:numId="16">
    <w:abstractNumId w:val="41"/>
  </w:num>
  <w:num w:numId="17">
    <w:abstractNumId w:val="31"/>
  </w:num>
  <w:num w:numId="18">
    <w:abstractNumId w:val="22"/>
  </w:num>
  <w:num w:numId="19">
    <w:abstractNumId w:val="8"/>
  </w:num>
  <w:num w:numId="20">
    <w:abstractNumId w:val="40"/>
  </w:num>
  <w:num w:numId="21">
    <w:abstractNumId w:val="23"/>
  </w:num>
  <w:num w:numId="22">
    <w:abstractNumId w:val="1"/>
  </w:num>
  <w:num w:numId="23">
    <w:abstractNumId w:val="3"/>
  </w:num>
  <w:num w:numId="24">
    <w:abstractNumId w:val="18"/>
  </w:num>
  <w:num w:numId="25">
    <w:abstractNumId w:val="21"/>
  </w:num>
  <w:num w:numId="26">
    <w:abstractNumId w:val="20"/>
  </w:num>
  <w:num w:numId="27">
    <w:abstractNumId w:val="11"/>
  </w:num>
  <w:num w:numId="28">
    <w:abstractNumId w:val="38"/>
  </w:num>
  <w:num w:numId="29">
    <w:abstractNumId w:val="32"/>
  </w:num>
  <w:num w:numId="30">
    <w:abstractNumId w:val="12"/>
  </w:num>
  <w:num w:numId="31">
    <w:abstractNumId w:val="13"/>
  </w:num>
  <w:num w:numId="32">
    <w:abstractNumId w:val="5"/>
  </w:num>
  <w:num w:numId="33">
    <w:abstractNumId w:val="30"/>
  </w:num>
  <w:num w:numId="34">
    <w:abstractNumId w:val="29"/>
  </w:num>
  <w:num w:numId="35">
    <w:abstractNumId w:val="0"/>
  </w:num>
  <w:num w:numId="36">
    <w:abstractNumId w:val="14"/>
  </w:num>
  <w:num w:numId="37">
    <w:abstractNumId w:val="35"/>
  </w:num>
  <w:num w:numId="38">
    <w:abstractNumId w:val="37"/>
  </w:num>
  <w:num w:numId="39">
    <w:abstractNumId w:val="16"/>
  </w:num>
  <w:num w:numId="40">
    <w:abstractNumId w:val="36"/>
  </w:num>
  <w:num w:numId="41">
    <w:abstractNumId w:val="33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activeWritingStyle w:appName="MSWord" w:lang="en-US" w:vendorID="64" w:dllVersion="131078" w:nlCheck="1" w:checkStyle="1"/>
  <w:activeWritingStyle w:appName="MSWord" w:lang="en-US" w:vendorID="2" w:dllVersion="6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36"/>
    <w:rsid w:val="00041B08"/>
    <w:rsid w:val="000654B7"/>
    <w:rsid w:val="000944D2"/>
    <w:rsid w:val="000D5423"/>
    <w:rsid w:val="00106336"/>
    <w:rsid w:val="00110E1D"/>
    <w:rsid w:val="001113A2"/>
    <w:rsid w:val="00162656"/>
    <w:rsid w:val="001770B4"/>
    <w:rsid w:val="00193E10"/>
    <w:rsid w:val="00295190"/>
    <w:rsid w:val="002A6774"/>
    <w:rsid w:val="002B614F"/>
    <w:rsid w:val="002B7FC2"/>
    <w:rsid w:val="002C3AF3"/>
    <w:rsid w:val="003561F4"/>
    <w:rsid w:val="00381917"/>
    <w:rsid w:val="00390354"/>
    <w:rsid w:val="00394285"/>
    <w:rsid w:val="003F0059"/>
    <w:rsid w:val="00435C55"/>
    <w:rsid w:val="004759EB"/>
    <w:rsid w:val="004C4B51"/>
    <w:rsid w:val="004E0FC0"/>
    <w:rsid w:val="00506052"/>
    <w:rsid w:val="00514BE7"/>
    <w:rsid w:val="005627CF"/>
    <w:rsid w:val="005E3B58"/>
    <w:rsid w:val="005F1F68"/>
    <w:rsid w:val="006109BF"/>
    <w:rsid w:val="00651DA8"/>
    <w:rsid w:val="00672AB9"/>
    <w:rsid w:val="006B0B12"/>
    <w:rsid w:val="0070661C"/>
    <w:rsid w:val="00707521"/>
    <w:rsid w:val="007364AA"/>
    <w:rsid w:val="0077494C"/>
    <w:rsid w:val="007879BE"/>
    <w:rsid w:val="007A5D74"/>
    <w:rsid w:val="008040F3"/>
    <w:rsid w:val="00806B47"/>
    <w:rsid w:val="00835B0E"/>
    <w:rsid w:val="00852C87"/>
    <w:rsid w:val="008B394E"/>
    <w:rsid w:val="008D3A18"/>
    <w:rsid w:val="009067E9"/>
    <w:rsid w:val="00921A2B"/>
    <w:rsid w:val="00952B3B"/>
    <w:rsid w:val="00956B4A"/>
    <w:rsid w:val="009D4458"/>
    <w:rsid w:val="00A12DBB"/>
    <w:rsid w:val="00A1663C"/>
    <w:rsid w:val="00A540EA"/>
    <w:rsid w:val="00AA12A9"/>
    <w:rsid w:val="00AC7EF6"/>
    <w:rsid w:val="00B33349"/>
    <w:rsid w:val="00BB5207"/>
    <w:rsid w:val="00BC03DF"/>
    <w:rsid w:val="00BC7AE2"/>
    <w:rsid w:val="00BE65A9"/>
    <w:rsid w:val="00BF1B98"/>
    <w:rsid w:val="00C062C7"/>
    <w:rsid w:val="00C24EB7"/>
    <w:rsid w:val="00C86AF7"/>
    <w:rsid w:val="00D00BEB"/>
    <w:rsid w:val="00D1458A"/>
    <w:rsid w:val="00D82977"/>
    <w:rsid w:val="00DB2413"/>
    <w:rsid w:val="00DB4D40"/>
    <w:rsid w:val="00DF7A9F"/>
    <w:rsid w:val="00E22C21"/>
    <w:rsid w:val="00E26892"/>
    <w:rsid w:val="00E338E5"/>
    <w:rsid w:val="00E76D42"/>
    <w:rsid w:val="00E77AEA"/>
    <w:rsid w:val="00F02E20"/>
    <w:rsid w:val="00F45702"/>
    <w:rsid w:val="00F60FA1"/>
    <w:rsid w:val="00F84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7310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33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aliases w:val="DoNotUse"/>
    <w:basedOn w:val="Normal"/>
    <w:next w:val="Normal"/>
    <w:link w:val="Heading1Char"/>
    <w:qFormat/>
    <w:rsid w:val="00106336"/>
    <w:pPr>
      <w:keepNext/>
      <w:numPr>
        <w:numId w:val="1"/>
      </w:numPr>
      <w:tabs>
        <w:tab w:val="left" w:pos="360"/>
      </w:tabs>
      <w:spacing w:before="240"/>
      <w:jc w:val="both"/>
      <w:outlineLvl w:val="0"/>
    </w:pPr>
    <w:rPr>
      <w:bCs/>
      <w:caps/>
      <w:color w:val="000000"/>
    </w:rPr>
  </w:style>
  <w:style w:type="paragraph" w:styleId="Heading2">
    <w:name w:val="heading 2"/>
    <w:aliases w:val="DoNotUse2"/>
    <w:basedOn w:val="Heading1"/>
    <w:next w:val="Normal"/>
    <w:link w:val="Heading2Char"/>
    <w:qFormat/>
    <w:rsid w:val="00106336"/>
    <w:pPr>
      <w:numPr>
        <w:ilvl w:val="1"/>
      </w:numPr>
      <w:tabs>
        <w:tab w:val="clear" w:pos="187"/>
        <w:tab w:val="clear" w:pos="360"/>
        <w:tab w:val="left" w:pos="540"/>
      </w:tabs>
      <w:ind w:left="540" w:hanging="540"/>
      <w:outlineLvl w:val="1"/>
    </w:pPr>
    <w:rPr>
      <w:rFonts w:cs="Arial"/>
      <w:bCs w:val="0"/>
      <w:iCs/>
      <w:caps w:val="0"/>
    </w:rPr>
  </w:style>
  <w:style w:type="paragraph" w:styleId="Heading3">
    <w:name w:val="heading 3"/>
    <w:aliases w:val="DoNotUse3"/>
    <w:basedOn w:val="Heading2"/>
    <w:next w:val="Normal"/>
    <w:link w:val="Heading3Char"/>
    <w:qFormat/>
    <w:rsid w:val="00106336"/>
    <w:pPr>
      <w:numPr>
        <w:ilvl w:val="2"/>
      </w:numPr>
      <w:tabs>
        <w:tab w:val="clear" w:pos="360"/>
        <w:tab w:val="clear" w:pos="540"/>
        <w:tab w:val="num" w:pos="720"/>
      </w:tabs>
      <w:ind w:left="720"/>
      <w:outlineLvl w:val="2"/>
    </w:pPr>
    <w:rPr>
      <w:bCs/>
    </w:rPr>
  </w:style>
  <w:style w:type="paragraph" w:styleId="Heading4">
    <w:name w:val="heading 4"/>
    <w:aliases w:val="DoNotUse4,9100"/>
    <w:basedOn w:val="Normal"/>
    <w:next w:val="Normal"/>
    <w:link w:val="Heading4Char"/>
    <w:qFormat/>
    <w:rsid w:val="00106336"/>
    <w:pPr>
      <w:numPr>
        <w:ilvl w:val="3"/>
        <w:numId w:val="1"/>
      </w:numPr>
      <w:tabs>
        <w:tab w:val="clear" w:pos="720"/>
        <w:tab w:val="num" w:pos="900"/>
      </w:tabs>
      <w:spacing w:before="240"/>
      <w:ind w:left="900" w:hanging="900"/>
      <w:jc w:val="both"/>
      <w:outlineLvl w:val="3"/>
    </w:pPr>
    <w:rPr>
      <w:bCs/>
      <w:color w:val="000000"/>
    </w:rPr>
  </w:style>
  <w:style w:type="paragraph" w:styleId="Heading5">
    <w:name w:val="heading 5"/>
    <w:aliases w:val="DoNotUse5"/>
    <w:basedOn w:val="Normal"/>
    <w:next w:val="Normal"/>
    <w:link w:val="Heading5Char"/>
    <w:qFormat/>
    <w:rsid w:val="00106336"/>
    <w:pPr>
      <w:numPr>
        <w:ilvl w:val="4"/>
        <w:numId w:val="1"/>
      </w:numPr>
      <w:spacing w:before="240"/>
      <w:jc w:val="both"/>
      <w:outlineLvl w:val="4"/>
    </w:pPr>
    <w:rPr>
      <w:bCs/>
      <w:iCs/>
      <w:color w:val="000000"/>
    </w:rPr>
  </w:style>
  <w:style w:type="paragraph" w:styleId="Heading6">
    <w:name w:val="heading 6"/>
    <w:aliases w:val="DoNotUse6"/>
    <w:basedOn w:val="Normal"/>
    <w:next w:val="Normal"/>
    <w:link w:val="Heading6Char"/>
    <w:qFormat/>
    <w:rsid w:val="00106336"/>
    <w:pPr>
      <w:numPr>
        <w:ilvl w:val="5"/>
        <w:numId w:val="1"/>
      </w:numPr>
      <w:tabs>
        <w:tab w:val="left" w:pos="1267"/>
      </w:tabs>
      <w:spacing w:before="240"/>
      <w:jc w:val="both"/>
      <w:outlineLvl w:val="5"/>
    </w:pPr>
    <w:rPr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63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10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336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336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3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aliases w:val="DoNotUse Char"/>
    <w:basedOn w:val="DefaultParagraphFont"/>
    <w:link w:val="Heading1"/>
    <w:rsid w:val="00106336"/>
    <w:rPr>
      <w:rFonts w:ascii="Arial" w:eastAsia="Times New Roman" w:hAnsi="Arial" w:cs="Times New Roman"/>
      <w:bCs/>
      <w:caps/>
      <w:color w:val="000000"/>
      <w:sz w:val="20"/>
      <w:szCs w:val="20"/>
    </w:rPr>
  </w:style>
  <w:style w:type="character" w:customStyle="1" w:styleId="Heading2Char">
    <w:name w:val="Heading 2 Char"/>
    <w:aliases w:val="DoNotUse2 Char"/>
    <w:basedOn w:val="DefaultParagraphFont"/>
    <w:link w:val="Heading2"/>
    <w:rsid w:val="00106336"/>
    <w:rPr>
      <w:rFonts w:ascii="Arial" w:eastAsia="Times New Roman" w:hAnsi="Arial" w:cs="Arial"/>
      <w:iCs/>
      <w:color w:val="000000"/>
      <w:sz w:val="20"/>
      <w:szCs w:val="20"/>
    </w:rPr>
  </w:style>
  <w:style w:type="character" w:customStyle="1" w:styleId="Heading3Char">
    <w:name w:val="Heading 3 Char"/>
    <w:aliases w:val="DoNotUse3 Char"/>
    <w:basedOn w:val="DefaultParagraphFont"/>
    <w:link w:val="Heading3"/>
    <w:rsid w:val="00106336"/>
    <w:rPr>
      <w:rFonts w:ascii="Arial" w:eastAsia="Times New Roman" w:hAnsi="Arial" w:cs="Arial"/>
      <w:bCs/>
      <w:iCs/>
      <w:color w:val="000000"/>
      <w:sz w:val="20"/>
      <w:szCs w:val="20"/>
    </w:rPr>
  </w:style>
  <w:style w:type="character" w:customStyle="1" w:styleId="Heading4Char">
    <w:name w:val="Heading 4 Char"/>
    <w:aliases w:val="DoNotUse4 Char,9100 Char"/>
    <w:basedOn w:val="DefaultParagraphFont"/>
    <w:link w:val="Heading4"/>
    <w:rsid w:val="00106336"/>
    <w:rPr>
      <w:rFonts w:ascii="Arial" w:eastAsia="Times New Roman" w:hAnsi="Arial" w:cs="Times New Roman"/>
      <w:bCs/>
      <w:color w:val="000000"/>
      <w:sz w:val="20"/>
      <w:szCs w:val="20"/>
    </w:rPr>
  </w:style>
  <w:style w:type="character" w:customStyle="1" w:styleId="Heading5Char">
    <w:name w:val="Heading 5 Char"/>
    <w:aliases w:val="DoNotUse5 Char"/>
    <w:basedOn w:val="DefaultParagraphFont"/>
    <w:link w:val="Heading5"/>
    <w:rsid w:val="00106336"/>
    <w:rPr>
      <w:rFonts w:ascii="Arial" w:eastAsia="Times New Roman" w:hAnsi="Arial" w:cs="Times New Roman"/>
      <w:bCs/>
      <w:iCs/>
      <w:color w:val="000000"/>
      <w:sz w:val="20"/>
      <w:szCs w:val="20"/>
    </w:rPr>
  </w:style>
  <w:style w:type="character" w:customStyle="1" w:styleId="Heading6Char">
    <w:name w:val="Heading 6 Char"/>
    <w:aliases w:val="DoNotUse6 Char"/>
    <w:basedOn w:val="DefaultParagraphFont"/>
    <w:link w:val="Heading6"/>
    <w:rsid w:val="00106336"/>
    <w:rPr>
      <w:rFonts w:ascii="Arial" w:eastAsia="Times New Roman" w:hAnsi="Arial" w:cs="Times New Roman"/>
      <w:bCs/>
      <w:color w:val="000000"/>
      <w:sz w:val="20"/>
      <w:szCs w:val="20"/>
    </w:rPr>
  </w:style>
  <w:style w:type="character" w:styleId="Hyperlink">
    <w:name w:val="Hyperlink"/>
    <w:uiPriority w:val="99"/>
    <w:semiHidden/>
    <w:unhideWhenUsed/>
    <w:rsid w:val="00E76D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0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661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336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aliases w:val="DoNotUse"/>
    <w:basedOn w:val="Normal"/>
    <w:next w:val="Normal"/>
    <w:link w:val="Heading1Char"/>
    <w:qFormat/>
    <w:rsid w:val="00106336"/>
    <w:pPr>
      <w:keepNext/>
      <w:numPr>
        <w:numId w:val="1"/>
      </w:numPr>
      <w:tabs>
        <w:tab w:val="left" w:pos="360"/>
      </w:tabs>
      <w:spacing w:before="240"/>
      <w:jc w:val="both"/>
      <w:outlineLvl w:val="0"/>
    </w:pPr>
    <w:rPr>
      <w:bCs/>
      <w:caps/>
      <w:color w:val="000000"/>
    </w:rPr>
  </w:style>
  <w:style w:type="paragraph" w:styleId="Heading2">
    <w:name w:val="heading 2"/>
    <w:aliases w:val="DoNotUse2"/>
    <w:basedOn w:val="Heading1"/>
    <w:next w:val="Normal"/>
    <w:link w:val="Heading2Char"/>
    <w:qFormat/>
    <w:rsid w:val="00106336"/>
    <w:pPr>
      <w:numPr>
        <w:ilvl w:val="1"/>
      </w:numPr>
      <w:tabs>
        <w:tab w:val="clear" w:pos="187"/>
        <w:tab w:val="clear" w:pos="360"/>
        <w:tab w:val="left" w:pos="540"/>
      </w:tabs>
      <w:ind w:left="540" w:hanging="540"/>
      <w:outlineLvl w:val="1"/>
    </w:pPr>
    <w:rPr>
      <w:rFonts w:cs="Arial"/>
      <w:bCs w:val="0"/>
      <w:iCs/>
      <w:caps w:val="0"/>
    </w:rPr>
  </w:style>
  <w:style w:type="paragraph" w:styleId="Heading3">
    <w:name w:val="heading 3"/>
    <w:aliases w:val="DoNotUse3"/>
    <w:basedOn w:val="Heading2"/>
    <w:next w:val="Normal"/>
    <w:link w:val="Heading3Char"/>
    <w:qFormat/>
    <w:rsid w:val="00106336"/>
    <w:pPr>
      <w:numPr>
        <w:ilvl w:val="2"/>
      </w:numPr>
      <w:tabs>
        <w:tab w:val="clear" w:pos="360"/>
        <w:tab w:val="clear" w:pos="540"/>
        <w:tab w:val="num" w:pos="720"/>
      </w:tabs>
      <w:ind w:left="720"/>
      <w:outlineLvl w:val="2"/>
    </w:pPr>
    <w:rPr>
      <w:bCs/>
    </w:rPr>
  </w:style>
  <w:style w:type="paragraph" w:styleId="Heading4">
    <w:name w:val="heading 4"/>
    <w:aliases w:val="DoNotUse4,9100"/>
    <w:basedOn w:val="Normal"/>
    <w:next w:val="Normal"/>
    <w:link w:val="Heading4Char"/>
    <w:qFormat/>
    <w:rsid w:val="00106336"/>
    <w:pPr>
      <w:numPr>
        <w:ilvl w:val="3"/>
        <w:numId w:val="1"/>
      </w:numPr>
      <w:tabs>
        <w:tab w:val="clear" w:pos="720"/>
        <w:tab w:val="num" w:pos="900"/>
      </w:tabs>
      <w:spacing w:before="240"/>
      <w:ind w:left="900" w:hanging="900"/>
      <w:jc w:val="both"/>
      <w:outlineLvl w:val="3"/>
    </w:pPr>
    <w:rPr>
      <w:bCs/>
      <w:color w:val="000000"/>
    </w:rPr>
  </w:style>
  <w:style w:type="paragraph" w:styleId="Heading5">
    <w:name w:val="heading 5"/>
    <w:aliases w:val="DoNotUse5"/>
    <w:basedOn w:val="Normal"/>
    <w:next w:val="Normal"/>
    <w:link w:val="Heading5Char"/>
    <w:qFormat/>
    <w:rsid w:val="00106336"/>
    <w:pPr>
      <w:numPr>
        <w:ilvl w:val="4"/>
        <w:numId w:val="1"/>
      </w:numPr>
      <w:spacing w:before="240"/>
      <w:jc w:val="both"/>
      <w:outlineLvl w:val="4"/>
    </w:pPr>
    <w:rPr>
      <w:bCs/>
      <w:iCs/>
      <w:color w:val="000000"/>
    </w:rPr>
  </w:style>
  <w:style w:type="paragraph" w:styleId="Heading6">
    <w:name w:val="heading 6"/>
    <w:aliases w:val="DoNotUse6"/>
    <w:basedOn w:val="Normal"/>
    <w:next w:val="Normal"/>
    <w:link w:val="Heading6Char"/>
    <w:qFormat/>
    <w:rsid w:val="00106336"/>
    <w:pPr>
      <w:numPr>
        <w:ilvl w:val="5"/>
        <w:numId w:val="1"/>
      </w:numPr>
      <w:tabs>
        <w:tab w:val="left" w:pos="1267"/>
      </w:tabs>
      <w:spacing w:before="240"/>
      <w:jc w:val="both"/>
      <w:outlineLvl w:val="5"/>
    </w:pPr>
    <w:rPr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0633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NL" w:eastAsia="nl-NL"/>
    </w:rPr>
  </w:style>
  <w:style w:type="paragraph" w:styleId="Header">
    <w:name w:val="header"/>
    <w:basedOn w:val="Normal"/>
    <w:link w:val="HeaderChar"/>
    <w:uiPriority w:val="99"/>
    <w:unhideWhenUsed/>
    <w:rsid w:val="0010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336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0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336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336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aliases w:val="DoNotUse Char"/>
    <w:basedOn w:val="DefaultParagraphFont"/>
    <w:link w:val="Heading1"/>
    <w:rsid w:val="00106336"/>
    <w:rPr>
      <w:rFonts w:ascii="Arial" w:eastAsia="Times New Roman" w:hAnsi="Arial" w:cs="Times New Roman"/>
      <w:bCs/>
      <w:caps/>
      <w:color w:val="000000"/>
      <w:sz w:val="20"/>
      <w:szCs w:val="20"/>
    </w:rPr>
  </w:style>
  <w:style w:type="character" w:customStyle="1" w:styleId="Heading2Char">
    <w:name w:val="Heading 2 Char"/>
    <w:aliases w:val="DoNotUse2 Char"/>
    <w:basedOn w:val="DefaultParagraphFont"/>
    <w:link w:val="Heading2"/>
    <w:rsid w:val="00106336"/>
    <w:rPr>
      <w:rFonts w:ascii="Arial" w:eastAsia="Times New Roman" w:hAnsi="Arial" w:cs="Arial"/>
      <w:iCs/>
      <w:color w:val="000000"/>
      <w:sz w:val="20"/>
      <w:szCs w:val="20"/>
    </w:rPr>
  </w:style>
  <w:style w:type="character" w:customStyle="1" w:styleId="Heading3Char">
    <w:name w:val="Heading 3 Char"/>
    <w:aliases w:val="DoNotUse3 Char"/>
    <w:basedOn w:val="DefaultParagraphFont"/>
    <w:link w:val="Heading3"/>
    <w:rsid w:val="00106336"/>
    <w:rPr>
      <w:rFonts w:ascii="Arial" w:eastAsia="Times New Roman" w:hAnsi="Arial" w:cs="Arial"/>
      <w:bCs/>
      <w:iCs/>
      <w:color w:val="000000"/>
      <w:sz w:val="20"/>
      <w:szCs w:val="20"/>
    </w:rPr>
  </w:style>
  <w:style w:type="character" w:customStyle="1" w:styleId="Heading4Char">
    <w:name w:val="Heading 4 Char"/>
    <w:aliases w:val="DoNotUse4 Char,9100 Char"/>
    <w:basedOn w:val="DefaultParagraphFont"/>
    <w:link w:val="Heading4"/>
    <w:rsid w:val="00106336"/>
    <w:rPr>
      <w:rFonts w:ascii="Arial" w:eastAsia="Times New Roman" w:hAnsi="Arial" w:cs="Times New Roman"/>
      <w:bCs/>
      <w:color w:val="000000"/>
      <w:sz w:val="20"/>
      <w:szCs w:val="20"/>
    </w:rPr>
  </w:style>
  <w:style w:type="character" w:customStyle="1" w:styleId="Heading5Char">
    <w:name w:val="Heading 5 Char"/>
    <w:aliases w:val="DoNotUse5 Char"/>
    <w:basedOn w:val="DefaultParagraphFont"/>
    <w:link w:val="Heading5"/>
    <w:rsid w:val="00106336"/>
    <w:rPr>
      <w:rFonts w:ascii="Arial" w:eastAsia="Times New Roman" w:hAnsi="Arial" w:cs="Times New Roman"/>
      <w:bCs/>
      <w:iCs/>
      <w:color w:val="000000"/>
      <w:sz w:val="20"/>
      <w:szCs w:val="20"/>
    </w:rPr>
  </w:style>
  <w:style w:type="character" w:customStyle="1" w:styleId="Heading6Char">
    <w:name w:val="Heading 6 Char"/>
    <w:aliases w:val="DoNotUse6 Char"/>
    <w:basedOn w:val="DefaultParagraphFont"/>
    <w:link w:val="Heading6"/>
    <w:rsid w:val="00106336"/>
    <w:rPr>
      <w:rFonts w:ascii="Arial" w:eastAsia="Times New Roman" w:hAnsi="Arial" w:cs="Times New Roman"/>
      <w:bCs/>
      <w:color w:val="000000"/>
      <w:sz w:val="20"/>
      <w:szCs w:val="20"/>
    </w:rPr>
  </w:style>
  <w:style w:type="character" w:styleId="Hyperlink">
    <w:name w:val="Hyperlink"/>
    <w:uiPriority w:val="99"/>
    <w:semiHidden/>
    <w:unhideWhenUsed/>
    <w:rsid w:val="00E76D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0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661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9614C5-566E-41E3-BA1A-7D7CD6ED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Ringger</dc:creator>
  <cp:lastModifiedBy>Michele Dickstein</cp:lastModifiedBy>
  <cp:revision>4</cp:revision>
  <dcterms:created xsi:type="dcterms:W3CDTF">2015-12-10T18:45:00Z</dcterms:created>
  <dcterms:modified xsi:type="dcterms:W3CDTF">2015-12-10T18:56:00Z</dcterms:modified>
</cp:coreProperties>
</file>